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4"/>
      </w:tblGrid>
      <w:tr w:rsidR="001B7FE1" w:rsidRPr="00A97E63" w:rsidTr="001A4E2A">
        <w:trPr>
          <w:trHeight w:val="2924"/>
        </w:trPr>
        <w:tc>
          <w:tcPr>
            <w:tcW w:w="9974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jc w:val="center"/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A97E63">
              <w:t xml:space="preserve">     </w:t>
            </w:r>
            <w:r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A97E63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pro nadlimitní sektorovou veřejnou zakázku na stavební práce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</w:t>
            </w:r>
          </w:p>
          <w:p w:rsidR="001B7FE1" w:rsidRDefault="001B7FE1" w:rsidP="001A4E2A"/>
          <w:p w:rsidR="001B7FE1" w:rsidRPr="00A97E63" w:rsidRDefault="001B7FE1" w:rsidP="001A4E2A"/>
          <w:p w:rsidR="001B7FE1" w:rsidRPr="00A97E63" w:rsidRDefault="001B7FE1" w:rsidP="001A4E2A"/>
          <w:p w:rsidR="001B7FE1" w:rsidRDefault="001B7FE1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40"/>
              </w:rPr>
            </w:pPr>
            <w:r w:rsidRPr="00FD4911">
              <w:rPr>
                <w:rFonts w:ascii="Arial Black" w:hAnsi="Arial Black"/>
                <w:b/>
                <w:color w:val="2E74B5"/>
                <w:sz w:val="48"/>
                <w:szCs w:val="40"/>
              </w:rPr>
              <w:t>Odkanalizování obcí v povodí Jizery</w:t>
            </w:r>
          </w:p>
          <w:p w:rsidR="001B7FE1" w:rsidRPr="00A97E63" w:rsidRDefault="001433C0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2E74B5"/>
                <w:sz w:val="52"/>
                <w:szCs w:val="52"/>
              </w:rPr>
            </w:pPr>
            <w:r>
              <w:rPr>
                <w:rFonts w:ascii="Arial Black" w:hAnsi="Arial Black"/>
                <w:color w:val="2E74B5"/>
                <w:sz w:val="52"/>
                <w:szCs w:val="52"/>
              </w:rPr>
              <w:t>Část C</w:t>
            </w:r>
          </w:p>
        </w:tc>
      </w:tr>
      <w:tr w:rsidR="001B7FE1" w:rsidRPr="00A97E63" w:rsidTr="001A4E2A">
        <w:trPr>
          <w:trHeight w:val="222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</w:p>
          <w:p w:rsidR="00834EC7" w:rsidRDefault="00834EC7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bookmarkStart w:id="0" w:name="_GoBack"/>
            <w:bookmarkEnd w:id="0"/>
          </w:p>
          <w:p w:rsidR="00834EC7" w:rsidRPr="00F107B7" w:rsidRDefault="00834EC7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390650" cy="762000"/>
                  <wp:effectExtent l="0" t="0" r="0" b="0"/>
                  <wp:docPr id="5" name="Obrázek 5" descr="Image result for vak mladÃ¡ bolesla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ak mladÃ¡ bolesla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FE1" w:rsidTr="001A4E2A">
        <w:trPr>
          <w:trHeight w:val="231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ZADAVATEL: </w:t>
            </w:r>
          </w:p>
          <w:p w:rsidR="001B7FE1" w:rsidRPr="00A97E63" w:rsidRDefault="001B7FE1" w:rsidP="001A4E2A">
            <w:pPr>
              <w:tabs>
                <w:tab w:val="left" w:pos="213"/>
                <w:tab w:val="left" w:pos="284"/>
              </w:tabs>
              <w:ind w:left="284"/>
              <w:rPr>
                <w:rFonts w:ascii="Arial" w:hAnsi="Arial" w:cs="Arial"/>
                <w:sz w:val="28"/>
              </w:rPr>
            </w:pPr>
            <w:r w:rsidRPr="00A97E63">
              <w:rPr>
                <w:rFonts w:ascii="Arial" w:hAnsi="Arial" w:cs="Arial"/>
                <w:sz w:val="28"/>
              </w:rPr>
              <w:t>Vodovody a kanalizace Mladá Boleslav, a.s., Čechova 1151, 293 22 Mladá Boleslav</w:t>
            </w:r>
          </w:p>
          <w:p w:rsidR="001B7FE1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1B7FE1" w:rsidRDefault="001433C0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4.3</w:t>
            </w:r>
          </w:p>
          <w:p w:rsid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 xml:space="preserve">Projektová dokumentace pro část </w:t>
            </w:r>
            <w:r w:rsidR="001433C0">
              <w:rPr>
                <w:rFonts w:ascii="Arial Black" w:hAnsi="Arial Black"/>
                <w:sz w:val="52"/>
                <w:szCs w:val="52"/>
              </w:rPr>
              <w:t>C</w:t>
            </w:r>
            <w:r>
              <w:rPr>
                <w:rFonts w:ascii="Arial Black" w:hAnsi="Arial Black"/>
                <w:sz w:val="52"/>
                <w:szCs w:val="52"/>
              </w:rPr>
              <w:t xml:space="preserve"> veřejné zakázky</w:t>
            </w: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</w:tc>
      </w:tr>
      <w:tr w:rsidR="001B7FE1" w:rsidTr="001A4E2A">
        <w:trPr>
          <w:trHeight w:val="1366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57575" cy="8096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2" t="16444" r="6543" b="17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FE1" w:rsidRPr="00E427C8" w:rsidRDefault="001B7FE1" w:rsidP="001A4E2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1B7FE1" w:rsidTr="001A4E2A">
        <w:trPr>
          <w:trHeight w:val="142"/>
        </w:trPr>
        <w:tc>
          <w:tcPr>
            <w:tcW w:w="9974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rPr>
                <w:rFonts w:ascii="Arial" w:hAnsi="Arial" w:cs="Arial"/>
              </w:rPr>
            </w:pPr>
          </w:p>
        </w:tc>
      </w:tr>
    </w:tbl>
    <w:p w:rsidR="001B7FE1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  <w:sectPr w:rsidR="001B7FE1" w:rsidSect="001B7FE1">
          <w:headerReference w:type="default" r:id="rId12"/>
          <w:footerReference w:type="default" r:id="rId13"/>
          <w:footerReference w:type="first" r:id="rId14"/>
          <w:type w:val="oddPage"/>
          <w:pgSz w:w="11906" w:h="16838"/>
          <w:pgMar w:top="1677" w:right="1416" w:bottom="1417" w:left="851" w:header="851" w:footer="708" w:gutter="0"/>
          <w:pgNumType w:start="1"/>
          <w:cols w:space="708"/>
          <w:titlePg/>
          <w:docGrid w:linePitch="272"/>
        </w:sectPr>
      </w:pPr>
      <w:bookmarkStart w:id="1" w:name="_Hlk988131"/>
    </w:p>
    <w:p w:rsidR="001433C0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2</w:t>
      </w:r>
      <w:r w:rsidR="001B7FE1">
        <w:rPr>
          <w:rFonts w:ascii="Arial" w:hAnsi="Arial" w:cs="Arial"/>
          <w:b/>
          <w:sz w:val="28"/>
          <w:szCs w:val="28"/>
        </w:rPr>
        <w:t>)</w:t>
      </w:r>
      <w:r w:rsidR="001B7FE1">
        <w:rPr>
          <w:rFonts w:ascii="Arial" w:hAnsi="Arial" w:cs="Arial"/>
          <w:b/>
          <w:sz w:val="28"/>
          <w:szCs w:val="28"/>
        </w:rPr>
        <w:tab/>
      </w:r>
      <w:bookmarkEnd w:id="1"/>
      <w:r w:rsidRPr="0045556D">
        <w:rPr>
          <w:rFonts w:ascii="Arial" w:hAnsi="Arial" w:cs="Arial"/>
          <w:b/>
          <w:sz w:val="28"/>
          <w:szCs w:val="28"/>
        </w:rPr>
        <w:t>Hrdlořezy, výstavba kanalizace</w:t>
      </w:r>
    </w:p>
    <w:p w:rsidR="001433C0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Soupis příloh: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A: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Průvodní zpráva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B: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Souhrnná technická zpráva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C: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Situace stavby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C.1. Situační výkres širších vztahů (M 1:50 000)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Základní mapa ČR)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C.2. Koordinační situace (M 1:2 500)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DMT, Katastrální mapa)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C.3.1. Situace oprav komunikací 1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C.3.2. Situace oprav komunikací 2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C.3.3. Situace oprav komunikací 3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C.3.4. Situace oprav komunikací 4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C.3.5. Situace oprav komunikací 5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C.3.6. Situace oprav komunikací 6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C.3.7. Situace oprav komunikací 7 (M 1:500)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D: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Dokumentace objektů a technických a technologických zařízení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Technická zpráva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Výkresová dokumentace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 Podrobné situace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D.1.1. Podrobná situace 1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D.1.2. Podrobná situace 2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D.1.3. Podrobná situace 3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D.1.4. Podrobná situace 4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D.1.5. Podrobná situace 5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D.1.6. Podrobná situace 6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D.1.7. Podrobná situace 7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D.1.8. Podrobná situace 8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D.1.9. Podrobná situace 9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D.1.10. Podrobná situace 8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D.1.11. Podrobná situace 8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D.1.12. Podrobná situace 8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D.1.13. Podrobná situace 13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D.1.14. Podrobná situace 14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D.1.15. Podrobná situace 15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D.1.16. Podrobná situace 16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D.1.17. Podrobná situace 17 (M 1:250)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 Podélné profily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D.2.1. Podélný profil stoky A (M 1 : 500/100), kladečský plán části stoky z tvárné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litiny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D.2.1.a. Podélný profil stoky A – úsek mezi šachtami 14-169 (M 1 : 100/100)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lastRenderedPageBreak/>
        <w:t>D.2.2. Podélný profil stoky AB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D.2.3. Podélný profil stoky AC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D.2.3.a. Podélný profil stoky AC - úsek s litinovým potrubím (M 1 : 100/100)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D.2.4. Podélný profil stoky AC-1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D.2.5. Podélný profil stoky AC-2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D.2.6. Podélný profil stoky AC-3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D.2.7. Podélný profil stoky AD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D.2.8. Podélný profil stoky AE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D.2.9. Podélný profil stoky AF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D.2.10. Podélný profil stoky AG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D.2.11. Podélný profil stoky AG-1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D.2.12. Podélný profil stoky B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D.2.13. Podélný profil stoky B-1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D.2.14. Podélný profil stoky C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D.2.15. Podélný profil stoky C-1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D.2.16. Podélný profil stoky C-1-1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D.2.17. Podélný profil stoky C-1-2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D.2.18. Podélný profil stoky C-2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D.2.19. Podélný profil stoky D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D.2.20. Podélný profil stoky E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D.2.21. Podélný profil stoky E-1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D.2.22. Podélný profil stoky F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D.2.23. Podélný profil stoky F-1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D.2.24. Podélný profil stoky F-1-1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D.2.25. Podélný profil stoky F-2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 Vzorové výkresy gravitační kanalizace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D.3.1.1. Vzorové uložení kanalizačního potrubí bez souběhu (KT a LT)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D.3.1.2. Vzorové uložení kanalizačního potrubí v souběhu s vodovodem a potrubím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výtlaku (KT a LT)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D.3.2. Vzorová revizní šachta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D.3.3. Vzorová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spadišťová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šachta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D.3.4. Podchody vodoteče – podélné profily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D.3.5. Vzorový výkres kanalizační přípojky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D.3.6. Tabulka šachet gravitační kanalizace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D.3.7. Tabulka vytyčovacích souřadnic gravitační kanalizace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D.3.8. Tabulka kanalizačních přípojek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D.3.9. Stoka AC - kladečský plán kanalizace z tvárné litiny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D.3.10. Dokumentaci protlaku pod tratí ČD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D.3.11. Vzorový výkres tlakové přípojky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D.3.12. Podélný profil a vzorový řez protlaku pod tratí ČD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 Čerpací stanice ČSOV 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D.4.1. Stavební část ČSOV 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D.4.1.1.a Stavební jáma ČSOV 1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D.4.1.1.b Strojně technologická část ČSOV 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D.4.1.1.c Posouzení a výpočet stability na vztlak nádrže ČSOV 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D.4.2.1. Podélný profil výtlačného řadu V1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D.4.2.2. Kladečské schéma výtlačného řadu V1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D.4.3. Zpevněné plochy a terénní úpravy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D.4.4. Tabulka vytyčovacích souřadnic výtlaku V1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D.4.5.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1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D.4.5.1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ČS 1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D.4.5.2. Elektrotechnická část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D.4.5.3. SŘTP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 Čerpací stanice ČSOV 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D.5.1. Stavební část ČSOV 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D.5.1.1.a Stavební jáma ČSOV 2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D.5.1.1.b Strojně technologická část ČSOV 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D.5.1.1.c Posouzení a výpočet stability na vztlak nádrže ČSOV 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D.5.2.1. Podélný profil výtlačného řadu V2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D.5.2.2. Kladečské schéma výtlačného řadu V2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D.5.3. Oplocení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D.5.4. Zpevněné plochy a terénní úpravy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D.5.5. Tabulka vytyčovacích souřadnic výtlaku V2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D.5.6.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2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D.5.6.1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ČS 2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D.5.6.2. Elektrotechnická část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D.5.6.3. SŘTP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 Čerpací stanice ČSOV 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D.6.1. Stavební část ČSOV 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D.6.1.1.a Stavební jáma ČSOV 3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D.6.1.1.b Strojně technologická část ČSOV 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D.6.1.1.c Posouzení a výpočet stability na vztlak nádrže ČSOV 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D.6.2.1. Podélný profil výtlačného řadu V3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D.6.2.2. Kladečské schéma výtlačného řadu V3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D.6.4. Oplocení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D.6.5. Zpevněné plochy a terénní úpravy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D.6.7. Tabulka vytyčovacích souřadnic výtlaku V3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D.6.8.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3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D.6.8.1.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ČSOV 3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D.6.8.2. Elektrotechnická část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D.6.8.3. SŘTP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 Čerpací stanice ČSOV 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D.7.1. Stavební část ČSOV 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D.7.1.1.a Stavební jáma ČSOV 4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D.7.1.1.b Strojně technologická část ČSOV 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D.7.1.1.c Posouzení a výpočet stability na vztlak nádrže ČSOV 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D.7.2.1. Podélný profil výtlačného řadu V4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D.7.2.2. Kladečské schéma výtlačného řadu V4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D.7.3. Zpevněné plochy a terénní úpravy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D.7.4. Tabulka vytyčovacích souřadnic výtlaku V4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D.7.5.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4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D.7.5.1.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ČS 4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D.7.5.2. Elektrotechnická část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D.7.5.3. SŘTP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 Čerpací stanice ČSOV 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D.8.1. Stavební část ČSOV 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D.8.1.1.a Stavební jáma ČSOV 5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D.8.1.1.b Strojně technologická část ČSOV 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D.8.1.1.c Posouzení a výpočet stability na vztlak nádrže ČSOV 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D.8.2.1. Podélný profil výtlačného řadu V5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D.8.2.2. Kladečské schéma výtlačného řadu V5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D.8.3. Oplocení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D.8.4. Zpevněné plochy a terénní úpravy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D.8.5. Tabulka vytyčovacích souřadnic výtlaku V5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D.8.6.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5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D.8.6.1. </w:t>
      </w:r>
      <w:proofErr w:type="spellStart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 ČS 5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D.8.6.2. Elektrotechnická část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 xml:space="preserve">D.8.6.3. SŘTP </w:t>
      </w:r>
      <w:r w:rsidRPr="0045556D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D.9. Přeložky vodovodu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D.9.1.1. Podélný profil přeložky A-a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D.9.1.2. Kladečské schéma přeložky A-a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D.9.2.1. Podélný profil přeložky A-b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D.9.2.2. Kladečské schéma přeložky A-b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D.9.3.1. Podélný profil přeložky A-c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D.9.3.2. Kladečské schéma přeložky A-c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D.9.4.1. Podélný profil přeložky AE-a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D.9.4.2. Kladečské schéma přeložky AE-a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D.9.5.1. Podélný profil přeložky AG-a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D.9.5.2. Kladečské schéma přeložky AG-a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D.9.6.1. Podélný profil přeložky AG-b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D.9.6.2. Kladečské schéma přeložky AG-b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D.9.7.1. Podélný profil přeložky C-1-a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D.9.7.2. Kladečské schéma přeložky C-1-a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D.9.8.1. Podélný profil přeložky D-a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D.9.8.2. Kladečské schéma přeložky D-a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D.9.9.1. Podélný profil přeložky E-1-a (M 1 : 250/100)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D.9.9.2. Kladečské schéma přeložky E-1-a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D.9.10.1.Podélný profil přeložky F-a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D.9.10.2.Kladečské schéma přeložky F-a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D.9.11.1.Podélný profil přeložky F-b (M 1 : 500/100)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D.9.11.2.Kladečské schéma přeložky F-b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 Vzorové výkresy vodovodu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D.10.1. Vzorové uložení vodovodního potrubí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D.10.2. Podchod vodoteče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D.10.3. Vzorový výkres vodovodní přípojky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D.10.4. Tabulka vytyčovacích souřadnic přeložek vodovodů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D.10.5. Tabulka vodovodních přípojek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D.11. Ostatní přeložky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color w:val="000000"/>
          <w:sz w:val="22"/>
          <w:szCs w:val="22"/>
        </w:rPr>
        <w:t>D.11.1. Přeložka dešťové kanalizace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E: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Dokladová část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E.1 Závazná stanoviska, stanoviska, rozhodnutí, vyjádření dotčených orgánů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E.2 Stanoviska vlastníků veřejné dopravní a technické infrastruktury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E.2.1 Stanoviska vlastníků veřejné dopravní a technické infrastruktury k možnosti a způsobu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napojení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E.2.2 Stanovisko vlastníka nebo provozovatele k podmínkám zřízení stavby, provádění prací 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činností v dotčených ochranných a bezpečnostních pásmech podle jiných právních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předpisů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E.3 Doklad podle zvláštního právního předpisu prokazující shodu vlastností výrobku, který plní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funkci stavby, s požadavky stavby podle § 156 stavebního zákona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E.4 Geodetický podklad pro projektovou činnost zpracovaný podle jiných právních předpisů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E.5 Ostatní stanoviska, vyjádření, posudky a výsledky jednání vedených v průběhu zpracování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dokumentace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F: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Slepý rozpočet s výkazem výměr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t>složka G: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Technické podmínky (Stavební, technologické, elektrotechnologie)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45556D">
        <w:rPr>
          <w:rFonts w:ascii="Arial" w:hAnsi="Arial" w:cs="Arial"/>
          <w:i/>
          <w:iCs/>
          <w:sz w:val="22"/>
          <w:szCs w:val="22"/>
        </w:rPr>
        <w:lastRenderedPageBreak/>
        <w:t>složka H:</w:t>
      </w:r>
    </w:p>
    <w:p w:rsidR="001433C0" w:rsidRPr="0045556D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bCs/>
          <w:sz w:val="22"/>
          <w:szCs w:val="22"/>
        </w:rPr>
        <w:t>IGP</w:t>
      </w:r>
    </w:p>
    <w:p w:rsidR="001433C0" w:rsidRPr="0045556D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433C0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45556D">
        <w:rPr>
          <w:rFonts w:ascii="Arial" w:hAnsi="Arial" w:cs="Arial"/>
          <w:b/>
          <w:sz w:val="28"/>
          <w:szCs w:val="28"/>
        </w:rPr>
        <w:t>6)</w:t>
      </w:r>
      <w:r w:rsidRPr="0045556D">
        <w:rPr>
          <w:rFonts w:ascii="Arial" w:hAnsi="Arial" w:cs="Arial"/>
          <w:b/>
          <w:sz w:val="28"/>
          <w:szCs w:val="28"/>
        </w:rPr>
        <w:tab/>
      </w:r>
      <w:r w:rsidRPr="00464B43">
        <w:rPr>
          <w:rFonts w:ascii="Arial" w:hAnsi="Arial" w:cs="Arial"/>
          <w:b/>
          <w:sz w:val="28"/>
          <w:szCs w:val="28"/>
        </w:rPr>
        <w:t xml:space="preserve">Malá Bělá, výstavba kanalizace  </w:t>
      </w:r>
    </w:p>
    <w:p w:rsidR="001433C0" w:rsidRPr="00464B43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433C0" w:rsidRPr="0045556D" w:rsidRDefault="001433C0" w:rsidP="001433C0">
      <w:pPr>
        <w:pStyle w:val="Nadpis3"/>
        <w:numPr>
          <w:ilvl w:val="0"/>
          <w:numId w:val="5"/>
        </w:numPr>
        <w:tabs>
          <w:tab w:val="clear" w:pos="420"/>
          <w:tab w:val="num" w:pos="1128"/>
        </w:tabs>
        <w:ind w:left="112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Průvodní zpráva</w:t>
      </w:r>
    </w:p>
    <w:p w:rsidR="001433C0" w:rsidRPr="0045556D" w:rsidRDefault="001433C0" w:rsidP="001433C0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45556D">
        <w:rPr>
          <w:rFonts w:cs="Arial"/>
          <w:sz w:val="22"/>
          <w:szCs w:val="22"/>
        </w:rPr>
        <w:t xml:space="preserve">Souhrnná technická zpráva </w:t>
      </w:r>
    </w:p>
    <w:p w:rsidR="001433C0" w:rsidRPr="0045556D" w:rsidRDefault="001433C0" w:rsidP="001433C0">
      <w:pPr>
        <w:pStyle w:val="Nadpis5"/>
        <w:numPr>
          <w:ilvl w:val="0"/>
          <w:numId w:val="5"/>
        </w:numPr>
        <w:tabs>
          <w:tab w:val="clear" w:pos="420"/>
          <w:tab w:val="num" w:pos="1128"/>
        </w:tabs>
        <w:ind w:left="1548" w:hanging="840"/>
        <w:rPr>
          <w:rFonts w:cs="Arial"/>
          <w:sz w:val="22"/>
          <w:szCs w:val="22"/>
        </w:rPr>
      </w:pPr>
      <w:r w:rsidRPr="0045556D">
        <w:rPr>
          <w:rFonts w:cs="Arial"/>
          <w:sz w:val="22"/>
          <w:szCs w:val="22"/>
        </w:rPr>
        <w:t>Situace stavby</w:t>
      </w:r>
    </w:p>
    <w:p w:rsidR="001433C0" w:rsidRPr="0045556D" w:rsidRDefault="001433C0" w:rsidP="001433C0">
      <w:pPr>
        <w:ind w:left="141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C.1</w:t>
      </w:r>
      <w:r w:rsidRPr="0045556D">
        <w:rPr>
          <w:rFonts w:ascii="Arial" w:hAnsi="Arial" w:cs="Arial"/>
          <w:sz w:val="22"/>
          <w:szCs w:val="22"/>
        </w:rPr>
        <w:tab/>
        <w:t>Situace širších vztahů</w:t>
      </w:r>
    </w:p>
    <w:p w:rsidR="001433C0" w:rsidRPr="0045556D" w:rsidRDefault="001433C0" w:rsidP="001433C0">
      <w:pPr>
        <w:ind w:left="141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C.2</w:t>
      </w:r>
      <w:r w:rsidRPr="0045556D">
        <w:rPr>
          <w:rFonts w:ascii="Arial" w:hAnsi="Arial" w:cs="Arial"/>
          <w:sz w:val="22"/>
          <w:szCs w:val="22"/>
        </w:rPr>
        <w:tab/>
        <w:t>Přehledná situace</w:t>
      </w:r>
    </w:p>
    <w:p w:rsidR="001433C0" w:rsidRPr="0045556D" w:rsidRDefault="001433C0" w:rsidP="001433C0">
      <w:pPr>
        <w:pStyle w:val="Nadpis6"/>
        <w:ind w:left="1128" w:firstLine="288"/>
        <w:rPr>
          <w:rFonts w:cs="Arial"/>
          <w:sz w:val="22"/>
          <w:szCs w:val="22"/>
        </w:rPr>
      </w:pPr>
      <w:r w:rsidRPr="0045556D">
        <w:rPr>
          <w:rFonts w:cs="Arial"/>
          <w:sz w:val="22"/>
          <w:szCs w:val="22"/>
        </w:rPr>
        <w:t>C.3</w:t>
      </w:r>
      <w:r w:rsidRPr="0045556D">
        <w:rPr>
          <w:rFonts w:cs="Arial"/>
          <w:sz w:val="22"/>
          <w:szCs w:val="22"/>
        </w:rPr>
        <w:tab/>
        <w:t>Situace – list č.1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C.4</w:t>
      </w:r>
      <w:r w:rsidRPr="0045556D">
        <w:rPr>
          <w:rFonts w:ascii="Arial" w:hAnsi="Arial" w:cs="Arial"/>
          <w:sz w:val="22"/>
          <w:szCs w:val="22"/>
        </w:rPr>
        <w:tab/>
        <w:t>Situace – list č.2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C.5</w:t>
      </w:r>
      <w:r w:rsidRPr="0045556D">
        <w:rPr>
          <w:rFonts w:ascii="Arial" w:hAnsi="Arial" w:cs="Arial"/>
          <w:sz w:val="22"/>
          <w:szCs w:val="22"/>
        </w:rPr>
        <w:tab/>
        <w:t>Situace – list č.3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C.6</w:t>
      </w:r>
      <w:r w:rsidRPr="0045556D">
        <w:rPr>
          <w:rFonts w:ascii="Arial" w:hAnsi="Arial" w:cs="Arial"/>
          <w:sz w:val="22"/>
          <w:szCs w:val="22"/>
        </w:rPr>
        <w:tab/>
        <w:t>Situace – list č.4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C.7</w:t>
      </w:r>
      <w:r w:rsidRPr="0045556D">
        <w:rPr>
          <w:rFonts w:ascii="Arial" w:hAnsi="Arial" w:cs="Arial"/>
          <w:sz w:val="22"/>
          <w:szCs w:val="22"/>
        </w:rPr>
        <w:tab/>
        <w:t>Situace – list č.5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C.8</w:t>
      </w:r>
      <w:r w:rsidRPr="0045556D">
        <w:rPr>
          <w:rFonts w:ascii="Arial" w:hAnsi="Arial" w:cs="Arial"/>
          <w:sz w:val="22"/>
          <w:szCs w:val="22"/>
        </w:rPr>
        <w:tab/>
        <w:t>Situace – list č.6</w:t>
      </w:r>
    </w:p>
    <w:p w:rsidR="001433C0" w:rsidRPr="0045556D" w:rsidRDefault="001433C0" w:rsidP="001433C0">
      <w:pPr>
        <w:pStyle w:val="Nadpis6"/>
        <w:ind w:left="1128" w:firstLine="6"/>
        <w:rPr>
          <w:rFonts w:cs="Arial"/>
          <w:sz w:val="22"/>
          <w:szCs w:val="22"/>
        </w:rPr>
      </w:pPr>
    </w:p>
    <w:p w:rsidR="001433C0" w:rsidRPr="0045556D" w:rsidRDefault="001433C0" w:rsidP="001433C0">
      <w:pPr>
        <w:pStyle w:val="Nadpis8"/>
        <w:tabs>
          <w:tab w:val="clear" w:pos="426"/>
          <w:tab w:val="num" w:pos="1134"/>
        </w:tabs>
        <w:ind w:left="1548"/>
        <w:rPr>
          <w:rFonts w:cs="Arial"/>
          <w:sz w:val="22"/>
          <w:szCs w:val="22"/>
        </w:rPr>
      </w:pPr>
      <w:r w:rsidRPr="0045556D">
        <w:rPr>
          <w:rFonts w:cs="Arial"/>
          <w:sz w:val="22"/>
          <w:szCs w:val="22"/>
        </w:rPr>
        <w:t>Dokladová část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D.1</w:t>
      </w:r>
      <w:r w:rsidRPr="0045556D">
        <w:rPr>
          <w:rFonts w:ascii="Arial" w:hAnsi="Arial" w:cs="Arial"/>
          <w:sz w:val="22"/>
          <w:szCs w:val="22"/>
        </w:rPr>
        <w:tab/>
        <w:t>Situace – zákres do KN 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D.2</w:t>
      </w:r>
      <w:r w:rsidRPr="0045556D">
        <w:rPr>
          <w:rFonts w:ascii="Arial" w:hAnsi="Arial" w:cs="Arial"/>
          <w:sz w:val="22"/>
          <w:szCs w:val="22"/>
        </w:rPr>
        <w:tab/>
        <w:t>Situace – zákres do KN 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D.3</w:t>
      </w:r>
      <w:r w:rsidRPr="0045556D">
        <w:rPr>
          <w:rFonts w:ascii="Arial" w:hAnsi="Arial" w:cs="Arial"/>
          <w:sz w:val="22"/>
          <w:szCs w:val="22"/>
        </w:rPr>
        <w:tab/>
        <w:t>Seznam dotčených pozemků-stoky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D.4</w:t>
      </w:r>
      <w:r w:rsidRPr="0045556D">
        <w:rPr>
          <w:rFonts w:ascii="Arial" w:hAnsi="Arial" w:cs="Arial"/>
          <w:sz w:val="22"/>
          <w:szCs w:val="22"/>
        </w:rPr>
        <w:tab/>
        <w:t>Kopie KN</w:t>
      </w:r>
    </w:p>
    <w:p w:rsidR="001433C0" w:rsidRPr="0045556D" w:rsidRDefault="001433C0" w:rsidP="001433C0">
      <w:pPr>
        <w:ind w:left="112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numPr>
          <w:ilvl w:val="0"/>
          <w:numId w:val="5"/>
        </w:numPr>
        <w:tabs>
          <w:tab w:val="clear" w:pos="420"/>
          <w:tab w:val="num" w:pos="1134"/>
        </w:tabs>
        <w:ind w:left="1548" w:hanging="840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Zásady organizace výstavby</w:t>
      </w:r>
    </w:p>
    <w:p w:rsidR="001433C0" w:rsidRPr="0045556D" w:rsidRDefault="001433C0" w:rsidP="001433C0">
      <w:pPr>
        <w:ind w:left="141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E.1</w:t>
      </w:r>
      <w:r w:rsidRPr="0045556D">
        <w:rPr>
          <w:rFonts w:ascii="Arial" w:hAnsi="Arial" w:cs="Arial"/>
          <w:sz w:val="22"/>
          <w:szCs w:val="22"/>
        </w:rPr>
        <w:tab/>
        <w:t>Zpráva</w:t>
      </w:r>
    </w:p>
    <w:p w:rsidR="001433C0" w:rsidRPr="0045556D" w:rsidRDefault="001433C0" w:rsidP="001433C0">
      <w:pPr>
        <w:ind w:left="1416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numPr>
          <w:ilvl w:val="0"/>
          <w:numId w:val="5"/>
        </w:numPr>
        <w:tabs>
          <w:tab w:val="clear" w:pos="420"/>
          <w:tab w:val="num" w:pos="1134"/>
        </w:tabs>
        <w:ind w:left="1548" w:hanging="840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Dokumentace objektů</w:t>
      </w:r>
    </w:p>
    <w:p w:rsidR="001433C0" w:rsidRPr="0045556D" w:rsidRDefault="001433C0" w:rsidP="001433C0">
      <w:pPr>
        <w:ind w:left="1134" w:firstLine="282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F.1</w:t>
      </w:r>
      <w:r w:rsidRPr="0045556D">
        <w:rPr>
          <w:rFonts w:ascii="Arial" w:hAnsi="Arial" w:cs="Arial"/>
          <w:sz w:val="22"/>
          <w:szCs w:val="22"/>
        </w:rPr>
        <w:tab/>
        <w:t>Technická zpráva</w:t>
      </w:r>
    </w:p>
    <w:p w:rsidR="001433C0" w:rsidRPr="0045556D" w:rsidRDefault="001433C0" w:rsidP="001433C0">
      <w:pPr>
        <w:ind w:left="1134" w:firstLine="282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F.2</w:t>
      </w:r>
      <w:r w:rsidRPr="0045556D">
        <w:rPr>
          <w:rFonts w:ascii="Arial" w:hAnsi="Arial" w:cs="Arial"/>
          <w:sz w:val="22"/>
          <w:szCs w:val="22"/>
        </w:rPr>
        <w:tab/>
        <w:t>Vzorové uložení potrubí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F.3 – SO 01 - Gravitační kanalizace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</w:t>
      </w:r>
      <w:r w:rsidRPr="0045556D">
        <w:rPr>
          <w:rFonts w:ascii="Arial" w:hAnsi="Arial" w:cs="Arial"/>
          <w:sz w:val="22"/>
          <w:szCs w:val="22"/>
        </w:rPr>
        <w:tab/>
        <w:t>Podélný profil stoky C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F.3.2 </w:t>
      </w:r>
      <w:r w:rsidRPr="0045556D">
        <w:rPr>
          <w:rFonts w:ascii="Arial" w:hAnsi="Arial" w:cs="Arial"/>
          <w:sz w:val="22"/>
          <w:szCs w:val="22"/>
        </w:rPr>
        <w:tab/>
        <w:t>Podélný profil stoky C-1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F.3.3 </w:t>
      </w:r>
      <w:r w:rsidRPr="0045556D">
        <w:rPr>
          <w:rFonts w:ascii="Arial" w:hAnsi="Arial" w:cs="Arial"/>
          <w:sz w:val="22"/>
          <w:szCs w:val="22"/>
        </w:rPr>
        <w:tab/>
        <w:t>Podélný profil stoky C-2, C-2-1, C-2-2, C-2-2-1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F.3.4</w:t>
      </w:r>
      <w:r w:rsidRPr="0045556D">
        <w:rPr>
          <w:rFonts w:ascii="Arial" w:hAnsi="Arial" w:cs="Arial"/>
          <w:sz w:val="22"/>
          <w:szCs w:val="22"/>
        </w:rPr>
        <w:tab/>
        <w:t>Podélný profil stoky C-3 – km 0,0000 – 0,42086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F.3.5 </w:t>
      </w:r>
      <w:r w:rsidRPr="0045556D">
        <w:rPr>
          <w:rFonts w:ascii="Arial" w:hAnsi="Arial" w:cs="Arial"/>
          <w:sz w:val="22"/>
          <w:szCs w:val="22"/>
        </w:rPr>
        <w:tab/>
        <w:t>Podélný profil stoky C-3 – km 0,42086 – 0,7060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F.3.6 </w:t>
      </w:r>
      <w:r w:rsidRPr="0045556D">
        <w:rPr>
          <w:rFonts w:ascii="Arial" w:hAnsi="Arial" w:cs="Arial"/>
          <w:sz w:val="22"/>
          <w:szCs w:val="22"/>
        </w:rPr>
        <w:tab/>
        <w:t>Podélný profil stoky C-3-1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F.3.7 </w:t>
      </w:r>
      <w:r w:rsidRPr="0045556D">
        <w:rPr>
          <w:rFonts w:ascii="Arial" w:hAnsi="Arial" w:cs="Arial"/>
          <w:sz w:val="22"/>
          <w:szCs w:val="22"/>
        </w:rPr>
        <w:tab/>
        <w:t>Podélný profil stoky C-3-1-1, C-3-1-2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F.3.8 </w:t>
      </w:r>
      <w:r w:rsidRPr="0045556D">
        <w:rPr>
          <w:rFonts w:ascii="Arial" w:hAnsi="Arial" w:cs="Arial"/>
          <w:sz w:val="22"/>
          <w:szCs w:val="22"/>
        </w:rPr>
        <w:tab/>
        <w:t>Podélný profil stoky C-4, C-4-1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F.3.9 </w:t>
      </w:r>
      <w:r w:rsidRPr="0045556D">
        <w:rPr>
          <w:rFonts w:ascii="Arial" w:hAnsi="Arial" w:cs="Arial"/>
          <w:sz w:val="22"/>
          <w:szCs w:val="22"/>
        </w:rPr>
        <w:tab/>
        <w:t>Podélný profil stoky C-5, C-5-1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F.3.10</w:t>
      </w:r>
      <w:r w:rsidRPr="0045556D">
        <w:rPr>
          <w:rFonts w:ascii="Arial" w:hAnsi="Arial" w:cs="Arial"/>
          <w:sz w:val="22"/>
          <w:szCs w:val="22"/>
        </w:rPr>
        <w:tab/>
        <w:t>Podélný profil stoky C-5-2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F.3.11</w:t>
      </w:r>
      <w:r w:rsidRPr="0045556D">
        <w:rPr>
          <w:rFonts w:ascii="Arial" w:hAnsi="Arial" w:cs="Arial"/>
          <w:sz w:val="22"/>
          <w:szCs w:val="22"/>
        </w:rPr>
        <w:tab/>
        <w:t>Podélný profil stoky C-5-2-1, C-5-2-2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F.3.12 </w:t>
      </w:r>
      <w:r w:rsidRPr="0045556D">
        <w:rPr>
          <w:rFonts w:ascii="Arial" w:hAnsi="Arial" w:cs="Arial"/>
          <w:sz w:val="22"/>
          <w:szCs w:val="22"/>
        </w:rPr>
        <w:tab/>
        <w:t>Podélný profil stoky C-6, C-6-1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F.3.13</w:t>
      </w:r>
      <w:r w:rsidRPr="0045556D">
        <w:rPr>
          <w:rFonts w:ascii="Arial" w:hAnsi="Arial" w:cs="Arial"/>
          <w:sz w:val="22"/>
          <w:szCs w:val="22"/>
        </w:rPr>
        <w:tab/>
        <w:t>Revizní šachta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F.3.14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Spadišťová</w:t>
      </w:r>
      <w:proofErr w:type="spellEnd"/>
      <w:r w:rsidRPr="0045556D">
        <w:rPr>
          <w:rFonts w:ascii="Arial" w:hAnsi="Arial" w:cs="Arial"/>
          <w:sz w:val="22"/>
          <w:szCs w:val="22"/>
        </w:rPr>
        <w:t xml:space="preserve"> šachta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F.3.15</w:t>
      </w:r>
      <w:r w:rsidRPr="0045556D">
        <w:rPr>
          <w:rFonts w:ascii="Arial" w:hAnsi="Arial" w:cs="Arial"/>
          <w:sz w:val="22"/>
          <w:szCs w:val="22"/>
        </w:rPr>
        <w:tab/>
        <w:t xml:space="preserve">Protlak pod dráhou P1 a P2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F.3.16</w:t>
      </w:r>
      <w:r w:rsidRPr="0045556D">
        <w:rPr>
          <w:rFonts w:ascii="Arial" w:hAnsi="Arial" w:cs="Arial"/>
          <w:sz w:val="22"/>
          <w:szCs w:val="22"/>
        </w:rPr>
        <w:tab/>
        <w:t>Podélný profil přeložky dešťové kanalizace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F.4 – SO 02 - Tlaková kanalizace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F.4.1</w:t>
      </w:r>
      <w:r w:rsidRPr="0045556D">
        <w:rPr>
          <w:rFonts w:ascii="Arial" w:hAnsi="Arial" w:cs="Arial"/>
          <w:sz w:val="22"/>
          <w:szCs w:val="22"/>
        </w:rPr>
        <w:tab/>
        <w:t>Podélný profil výtlaku V-1, V-2, V-3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F.4.2</w:t>
      </w:r>
      <w:r w:rsidRPr="0045556D">
        <w:rPr>
          <w:rFonts w:ascii="Arial" w:hAnsi="Arial" w:cs="Arial"/>
          <w:sz w:val="22"/>
          <w:szCs w:val="22"/>
        </w:rPr>
        <w:tab/>
        <w:t>Armaturní šachta</w:t>
      </w:r>
    </w:p>
    <w:p w:rsidR="001433C0" w:rsidRPr="0045556D" w:rsidRDefault="001433C0" w:rsidP="001433C0">
      <w:pPr>
        <w:ind w:left="708"/>
        <w:rPr>
          <w:rFonts w:ascii="Arial" w:hAnsi="Arial" w:cs="Arial"/>
          <w:b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F.5 – SO 03 - Přeložky vodovodu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lastRenderedPageBreak/>
        <w:t>F.5.1</w:t>
      </w:r>
      <w:r w:rsidRPr="0045556D">
        <w:rPr>
          <w:rFonts w:ascii="Arial" w:hAnsi="Arial" w:cs="Arial"/>
          <w:sz w:val="22"/>
          <w:szCs w:val="22"/>
        </w:rPr>
        <w:tab/>
        <w:t xml:space="preserve">Podélný profil přeložky vodovodu „1“ a „2“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F.5.2</w:t>
      </w:r>
      <w:r w:rsidRPr="0045556D">
        <w:rPr>
          <w:rFonts w:ascii="Arial" w:hAnsi="Arial" w:cs="Arial"/>
          <w:sz w:val="22"/>
          <w:szCs w:val="22"/>
        </w:rPr>
        <w:tab/>
        <w:t>Kladečské schéma přeložky vodovodu „1“ a „2“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 xml:space="preserve">F.6 – SO 04 - Přípojky kanalizace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F.6.1</w:t>
      </w:r>
      <w:r w:rsidRPr="0045556D">
        <w:rPr>
          <w:rFonts w:ascii="Arial" w:hAnsi="Arial" w:cs="Arial"/>
          <w:sz w:val="22"/>
          <w:szCs w:val="22"/>
        </w:rPr>
        <w:tab/>
        <w:t>Kanalizační přípojka – varianta překopem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F.6.2</w:t>
      </w:r>
      <w:r w:rsidRPr="0045556D">
        <w:rPr>
          <w:rFonts w:ascii="Arial" w:hAnsi="Arial" w:cs="Arial"/>
          <w:sz w:val="22"/>
          <w:szCs w:val="22"/>
        </w:rPr>
        <w:tab/>
        <w:t xml:space="preserve">Kanalizační přípojka – varianta </w:t>
      </w:r>
      <w:proofErr w:type="spellStart"/>
      <w:r w:rsidRPr="0045556D">
        <w:rPr>
          <w:rFonts w:ascii="Arial" w:hAnsi="Arial" w:cs="Arial"/>
          <w:sz w:val="22"/>
          <w:szCs w:val="22"/>
        </w:rPr>
        <w:t>podvrtem</w:t>
      </w:r>
      <w:proofErr w:type="spellEnd"/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ab/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F.7.1 – SO 05.1 Čerpací stanice odpadních vod ČS1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F.7.1.1</w:t>
      </w:r>
      <w:r w:rsidRPr="0045556D">
        <w:rPr>
          <w:rFonts w:ascii="Arial" w:hAnsi="Arial" w:cs="Arial"/>
          <w:sz w:val="22"/>
          <w:szCs w:val="22"/>
        </w:rPr>
        <w:tab/>
        <w:t>ČS1 - Půdorys, řez, zpevněné plochy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F.7.1.2.1</w:t>
      </w:r>
      <w:r w:rsidRPr="0045556D">
        <w:rPr>
          <w:rFonts w:ascii="Arial" w:hAnsi="Arial" w:cs="Arial"/>
          <w:sz w:val="22"/>
          <w:szCs w:val="22"/>
        </w:rPr>
        <w:tab/>
        <w:t>ČS1, půdorys, řez A-A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F.7.1.2.2</w:t>
      </w:r>
      <w:r w:rsidRPr="0045556D">
        <w:rPr>
          <w:rFonts w:ascii="Arial" w:hAnsi="Arial" w:cs="Arial"/>
          <w:sz w:val="22"/>
          <w:szCs w:val="22"/>
        </w:rPr>
        <w:tab/>
        <w:t>ČS1, řez B-B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F.7.1.3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Elektročást</w:t>
      </w:r>
      <w:proofErr w:type="spellEnd"/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F.7.1.3.1</w:t>
      </w:r>
      <w:r w:rsidRPr="0045556D">
        <w:rPr>
          <w:rFonts w:ascii="Arial" w:hAnsi="Arial" w:cs="Arial"/>
          <w:sz w:val="22"/>
          <w:szCs w:val="22"/>
        </w:rPr>
        <w:tab/>
        <w:t>Technická zpráva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F.7.1.3.2</w:t>
      </w:r>
      <w:r w:rsidRPr="0045556D">
        <w:rPr>
          <w:rFonts w:ascii="Arial" w:hAnsi="Arial" w:cs="Arial"/>
          <w:sz w:val="22"/>
          <w:szCs w:val="22"/>
        </w:rPr>
        <w:tab/>
        <w:t>Schéma doplnění rozvaděče RM</w:t>
      </w:r>
    </w:p>
    <w:p w:rsidR="001433C0" w:rsidRPr="0045556D" w:rsidRDefault="001433C0" w:rsidP="001433C0">
      <w:pPr>
        <w:ind w:left="708"/>
        <w:rPr>
          <w:rFonts w:ascii="Arial" w:hAnsi="Arial" w:cs="Arial"/>
          <w:b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F.7.2– SO 05.2 - Čerpací stanice odpadních vod ČS2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F.7.2.1</w:t>
      </w:r>
      <w:r w:rsidRPr="0045556D">
        <w:rPr>
          <w:rFonts w:ascii="Arial" w:hAnsi="Arial" w:cs="Arial"/>
          <w:sz w:val="22"/>
          <w:szCs w:val="22"/>
        </w:rPr>
        <w:tab/>
        <w:t>ČS2 - Půdorys, řez, zpevněné plochy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F.7.2.2.1</w:t>
      </w:r>
      <w:r w:rsidRPr="0045556D">
        <w:rPr>
          <w:rFonts w:ascii="Arial" w:hAnsi="Arial" w:cs="Arial"/>
          <w:sz w:val="22"/>
          <w:szCs w:val="22"/>
        </w:rPr>
        <w:tab/>
        <w:t>ČS2, půdorys, řez A-A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F.7.2.2.2</w:t>
      </w:r>
      <w:r w:rsidRPr="0045556D">
        <w:rPr>
          <w:rFonts w:ascii="Arial" w:hAnsi="Arial" w:cs="Arial"/>
          <w:sz w:val="22"/>
          <w:szCs w:val="22"/>
        </w:rPr>
        <w:tab/>
        <w:t>ČS2, řez B-B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F.7.2.3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Elektročást</w:t>
      </w:r>
      <w:proofErr w:type="spellEnd"/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F.7.2.3.1</w:t>
      </w:r>
      <w:r w:rsidRPr="0045556D">
        <w:rPr>
          <w:rFonts w:ascii="Arial" w:hAnsi="Arial" w:cs="Arial"/>
          <w:sz w:val="22"/>
          <w:szCs w:val="22"/>
        </w:rPr>
        <w:tab/>
        <w:t>Technická zpráva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F.7.2.3.2</w:t>
      </w:r>
      <w:r w:rsidRPr="0045556D">
        <w:rPr>
          <w:rFonts w:ascii="Arial" w:hAnsi="Arial" w:cs="Arial"/>
          <w:sz w:val="22"/>
          <w:szCs w:val="22"/>
        </w:rPr>
        <w:tab/>
        <w:t>Schéma doplnění rozvaděče RM</w:t>
      </w:r>
    </w:p>
    <w:p w:rsidR="001433C0" w:rsidRPr="0045556D" w:rsidRDefault="001433C0" w:rsidP="001433C0">
      <w:pPr>
        <w:ind w:left="708"/>
        <w:rPr>
          <w:rFonts w:ascii="Arial" w:hAnsi="Arial" w:cs="Arial"/>
          <w:b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F.7.3 – SO 05.3 - Čerpací stanice odpadních vod ČS3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F.7.3.1</w:t>
      </w:r>
      <w:r w:rsidRPr="0045556D">
        <w:rPr>
          <w:rFonts w:ascii="Arial" w:hAnsi="Arial" w:cs="Arial"/>
          <w:sz w:val="22"/>
          <w:szCs w:val="22"/>
        </w:rPr>
        <w:tab/>
        <w:t>ČS3 - Půdorys, řez, zpevněné plochy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F.7.3.2</w:t>
      </w:r>
      <w:r w:rsidRPr="0045556D">
        <w:rPr>
          <w:rFonts w:ascii="Arial" w:hAnsi="Arial" w:cs="Arial"/>
          <w:sz w:val="22"/>
          <w:szCs w:val="22"/>
        </w:rPr>
        <w:tab/>
        <w:t>ČS3 - Vystrojení čerpací stanice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F.7.3.3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Elektročást</w:t>
      </w:r>
      <w:proofErr w:type="spellEnd"/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F.7.3.3.1</w:t>
      </w:r>
      <w:r w:rsidRPr="0045556D">
        <w:rPr>
          <w:rFonts w:ascii="Arial" w:hAnsi="Arial" w:cs="Arial"/>
          <w:sz w:val="22"/>
          <w:szCs w:val="22"/>
        </w:rPr>
        <w:tab/>
        <w:t>Technická zpráva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ab/>
        <w:t>F.7.3.3.2</w:t>
      </w:r>
      <w:r w:rsidRPr="0045556D">
        <w:rPr>
          <w:rFonts w:ascii="Arial" w:hAnsi="Arial" w:cs="Arial"/>
          <w:sz w:val="22"/>
          <w:szCs w:val="22"/>
        </w:rPr>
        <w:tab/>
        <w:t>Schéma rozvaděče RM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F8 - SO 06</w:t>
      </w:r>
      <w:r w:rsidRPr="0045556D">
        <w:rPr>
          <w:rFonts w:ascii="Arial" w:hAnsi="Arial" w:cs="Arial"/>
          <w:b/>
          <w:sz w:val="22"/>
          <w:szCs w:val="22"/>
        </w:rPr>
        <w:tab/>
        <w:t>Přípojky NN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F.8.1</w:t>
      </w:r>
      <w:r w:rsidRPr="0045556D">
        <w:rPr>
          <w:rFonts w:ascii="Arial" w:hAnsi="Arial" w:cs="Arial"/>
          <w:sz w:val="22"/>
          <w:szCs w:val="22"/>
        </w:rPr>
        <w:tab/>
        <w:t xml:space="preserve">Technická zpráva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F.8.2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ČS1 - situace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F.8.3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ČS1 – uložení kabelů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F.8.4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Elektropilíř</w:t>
      </w:r>
      <w:proofErr w:type="spellEnd"/>
      <w:r w:rsidRPr="0045556D">
        <w:rPr>
          <w:rFonts w:ascii="Arial" w:hAnsi="Arial" w:cs="Arial"/>
          <w:sz w:val="22"/>
          <w:szCs w:val="22"/>
        </w:rPr>
        <w:t xml:space="preserve"> ČS1 – přípojková skříň,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                elektroměrový rozvaděč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F.8.5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ČS2 – situace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F.8.6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ČS2 – uložení kabelů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F.8.7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Elektropilíř</w:t>
      </w:r>
      <w:proofErr w:type="spellEnd"/>
      <w:r w:rsidRPr="0045556D">
        <w:rPr>
          <w:rFonts w:ascii="Arial" w:hAnsi="Arial" w:cs="Arial"/>
          <w:sz w:val="22"/>
          <w:szCs w:val="22"/>
        </w:rPr>
        <w:t> ČS2 – přípojková skříň,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                elektroměrový rozvaděč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F.8.8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ČS3 – situace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F.8.9</w:t>
      </w:r>
      <w:r w:rsidRPr="0045556D">
        <w:rPr>
          <w:rFonts w:ascii="Arial" w:hAnsi="Arial" w:cs="Arial"/>
          <w:sz w:val="22"/>
          <w:szCs w:val="22"/>
        </w:rPr>
        <w:tab/>
        <w:t xml:space="preserve">Přípojka </w:t>
      </w:r>
      <w:proofErr w:type="spellStart"/>
      <w:r w:rsidRPr="0045556D">
        <w:rPr>
          <w:rFonts w:ascii="Arial" w:hAnsi="Arial" w:cs="Arial"/>
          <w:sz w:val="22"/>
          <w:szCs w:val="22"/>
        </w:rPr>
        <w:t>n.n</w:t>
      </w:r>
      <w:proofErr w:type="spellEnd"/>
      <w:r w:rsidRPr="0045556D">
        <w:rPr>
          <w:rFonts w:ascii="Arial" w:hAnsi="Arial" w:cs="Arial"/>
          <w:sz w:val="22"/>
          <w:szCs w:val="22"/>
        </w:rPr>
        <w:t>. k ČS3 – uložení kabelů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F.8.10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Elektropilíř</w:t>
      </w:r>
      <w:proofErr w:type="spellEnd"/>
      <w:r w:rsidRPr="0045556D">
        <w:rPr>
          <w:rFonts w:ascii="Arial" w:hAnsi="Arial" w:cs="Arial"/>
          <w:sz w:val="22"/>
          <w:szCs w:val="22"/>
        </w:rPr>
        <w:t xml:space="preserve"> ČS3 – přípojková skříň, 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 xml:space="preserve">                elektroměrový rozvaděč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b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F.9 - SO 07</w:t>
      </w:r>
      <w:r w:rsidRPr="0045556D">
        <w:rPr>
          <w:rFonts w:ascii="Arial" w:hAnsi="Arial" w:cs="Arial"/>
          <w:b/>
          <w:sz w:val="22"/>
          <w:szCs w:val="22"/>
        </w:rPr>
        <w:tab/>
        <w:t>Příjezdová komunikace a zpevněné plochy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ab/>
      </w:r>
      <w:r w:rsidRPr="0045556D">
        <w:rPr>
          <w:rFonts w:ascii="Arial" w:hAnsi="Arial" w:cs="Arial"/>
          <w:sz w:val="22"/>
          <w:szCs w:val="22"/>
        </w:rPr>
        <w:t>F.9.1</w:t>
      </w:r>
      <w:r w:rsidRPr="0045556D">
        <w:rPr>
          <w:rFonts w:ascii="Arial" w:hAnsi="Arial" w:cs="Arial"/>
          <w:sz w:val="22"/>
          <w:szCs w:val="22"/>
        </w:rPr>
        <w:tab/>
        <w:t>Situace příjezdové komunikace k ČS1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F.9.2</w:t>
      </w:r>
      <w:r w:rsidRPr="0045556D">
        <w:rPr>
          <w:rFonts w:ascii="Arial" w:hAnsi="Arial" w:cs="Arial"/>
          <w:sz w:val="22"/>
          <w:szCs w:val="22"/>
        </w:rPr>
        <w:tab/>
        <w:t>Podélný profil příjezdové komunikace k ČS1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F.10 - SO 08</w:t>
      </w:r>
      <w:r w:rsidRPr="0045556D">
        <w:rPr>
          <w:rFonts w:ascii="Arial" w:hAnsi="Arial" w:cs="Arial"/>
          <w:b/>
          <w:sz w:val="22"/>
          <w:szCs w:val="22"/>
        </w:rPr>
        <w:tab/>
        <w:t>Oplocení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F.10.1</w:t>
      </w:r>
      <w:r w:rsidRPr="0045556D">
        <w:rPr>
          <w:rFonts w:ascii="Arial" w:hAnsi="Arial" w:cs="Arial"/>
          <w:sz w:val="22"/>
          <w:szCs w:val="22"/>
        </w:rPr>
        <w:tab/>
        <w:t>Výkres oplocení se vstupní brankou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b/>
          <w:sz w:val="22"/>
          <w:szCs w:val="22"/>
        </w:rPr>
        <w:t>F.11 - SO 09</w:t>
      </w:r>
      <w:r w:rsidRPr="0045556D">
        <w:rPr>
          <w:rFonts w:ascii="Arial" w:hAnsi="Arial" w:cs="Arial"/>
          <w:b/>
          <w:sz w:val="22"/>
          <w:szCs w:val="22"/>
        </w:rPr>
        <w:tab/>
        <w:t>Oprava komunikace SÚS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F.11.1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Situace_list</w:t>
      </w:r>
      <w:proofErr w:type="spellEnd"/>
      <w:r w:rsidRPr="0045556D">
        <w:rPr>
          <w:rFonts w:ascii="Arial" w:hAnsi="Arial" w:cs="Arial"/>
          <w:sz w:val="22"/>
          <w:szCs w:val="22"/>
        </w:rPr>
        <w:t xml:space="preserve"> č1</w:t>
      </w:r>
    </w:p>
    <w:p w:rsidR="001433C0" w:rsidRPr="0045556D" w:rsidRDefault="001433C0" w:rsidP="001433C0">
      <w:pPr>
        <w:ind w:left="708" w:firstLine="708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lastRenderedPageBreak/>
        <w:t>F.11.2</w:t>
      </w:r>
      <w:r w:rsidRPr="0045556D">
        <w:rPr>
          <w:rFonts w:ascii="Arial" w:hAnsi="Arial" w:cs="Arial"/>
          <w:sz w:val="22"/>
          <w:szCs w:val="22"/>
        </w:rPr>
        <w:tab/>
      </w:r>
      <w:proofErr w:type="spellStart"/>
      <w:r w:rsidRPr="0045556D">
        <w:rPr>
          <w:rFonts w:ascii="Arial" w:hAnsi="Arial" w:cs="Arial"/>
          <w:sz w:val="22"/>
          <w:szCs w:val="22"/>
        </w:rPr>
        <w:t>Situace_list</w:t>
      </w:r>
      <w:proofErr w:type="spellEnd"/>
      <w:r w:rsidRPr="0045556D">
        <w:rPr>
          <w:rFonts w:ascii="Arial" w:hAnsi="Arial" w:cs="Arial"/>
          <w:sz w:val="22"/>
          <w:szCs w:val="22"/>
        </w:rPr>
        <w:t xml:space="preserve"> č2 </w:t>
      </w:r>
    </w:p>
    <w:p w:rsidR="001433C0" w:rsidRPr="0045556D" w:rsidRDefault="001433C0" w:rsidP="001433C0">
      <w:pPr>
        <w:ind w:left="708"/>
        <w:rPr>
          <w:rFonts w:ascii="Arial" w:hAnsi="Arial" w:cs="Arial"/>
          <w:sz w:val="22"/>
          <w:szCs w:val="22"/>
        </w:rPr>
      </w:pP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  <w:r w:rsidRPr="0045556D">
        <w:rPr>
          <w:rFonts w:ascii="Arial" w:hAnsi="Arial" w:cs="Arial"/>
          <w:sz w:val="22"/>
          <w:szCs w:val="22"/>
        </w:rPr>
        <w:t>F.12 - Tabulka vytyčovacích souřadnic</w:t>
      </w:r>
    </w:p>
    <w:p w:rsidR="001433C0" w:rsidRPr="0045556D" w:rsidRDefault="001433C0" w:rsidP="001433C0">
      <w:pPr>
        <w:ind w:left="708" w:firstLine="426"/>
        <w:rPr>
          <w:rFonts w:ascii="Arial" w:hAnsi="Arial" w:cs="Arial"/>
          <w:sz w:val="22"/>
          <w:szCs w:val="22"/>
        </w:rPr>
      </w:pPr>
    </w:p>
    <w:p w:rsidR="001433C0" w:rsidRPr="00464B43" w:rsidRDefault="001433C0" w:rsidP="001433C0">
      <w:pPr>
        <w:autoSpaceDE w:val="0"/>
        <w:autoSpaceDN w:val="0"/>
        <w:adjustRightInd w:val="0"/>
        <w:ind w:left="1134"/>
        <w:rPr>
          <w:rFonts w:ascii="Arial" w:hAnsi="Arial" w:cs="Arial"/>
          <w:b/>
          <w:sz w:val="22"/>
          <w:szCs w:val="22"/>
        </w:rPr>
      </w:pPr>
      <w:r w:rsidRPr="00464B43">
        <w:rPr>
          <w:rFonts w:ascii="Arial" w:hAnsi="Arial" w:cs="Arial"/>
          <w:b/>
          <w:sz w:val="22"/>
          <w:szCs w:val="22"/>
        </w:rPr>
        <w:t>F</w:t>
      </w:r>
      <w:r w:rsidRPr="00464B43">
        <w:rPr>
          <w:rFonts w:ascii="Arial" w:hAnsi="Arial" w:cs="Arial"/>
          <w:b/>
          <w:sz w:val="22"/>
          <w:szCs w:val="22"/>
        </w:rPr>
        <w:tab/>
        <w:t>SLEPÝ ROZPOČET S VÝKAZEM VÝMĚR</w:t>
      </w:r>
    </w:p>
    <w:p w:rsidR="001433C0" w:rsidRPr="00464B43" w:rsidRDefault="001433C0" w:rsidP="001433C0">
      <w:pPr>
        <w:autoSpaceDE w:val="0"/>
        <w:autoSpaceDN w:val="0"/>
        <w:adjustRightInd w:val="0"/>
        <w:ind w:left="1134"/>
        <w:rPr>
          <w:rFonts w:ascii="Arial" w:hAnsi="Arial" w:cs="Arial"/>
          <w:b/>
          <w:sz w:val="22"/>
          <w:szCs w:val="22"/>
        </w:rPr>
      </w:pPr>
      <w:r w:rsidRPr="00464B43">
        <w:rPr>
          <w:rFonts w:ascii="Arial" w:hAnsi="Arial" w:cs="Arial"/>
          <w:b/>
          <w:sz w:val="22"/>
          <w:szCs w:val="22"/>
        </w:rPr>
        <w:t>G</w:t>
      </w:r>
      <w:r w:rsidRPr="00464B43">
        <w:rPr>
          <w:rFonts w:ascii="Arial" w:hAnsi="Arial" w:cs="Arial"/>
          <w:b/>
          <w:sz w:val="22"/>
          <w:szCs w:val="22"/>
        </w:rPr>
        <w:tab/>
        <w:t>TECHNICKÉ PODMÍNKY (VaK)</w:t>
      </w:r>
    </w:p>
    <w:p w:rsidR="001433C0" w:rsidRPr="00464B43" w:rsidRDefault="001433C0" w:rsidP="001433C0">
      <w:pPr>
        <w:autoSpaceDE w:val="0"/>
        <w:autoSpaceDN w:val="0"/>
        <w:adjustRightInd w:val="0"/>
        <w:ind w:left="1134"/>
        <w:rPr>
          <w:rFonts w:ascii="Arial" w:hAnsi="Arial" w:cs="Arial"/>
          <w:b/>
          <w:sz w:val="22"/>
          <w:szCs w:val="22"/>
        </w:rPr>
      </w:pPr>
      <w:r w:rsidRPr="00464B43">
        <w:rPr>
          <w:rFonts w:ascii="Arial" w:hAnsi="Arial" w:cs="Arial"/>
          <w:b/>
          <w:sz w:val="22"/>
          <w:szCs w:val="22"/>
        </w:rPr>
        <w:t>H</w:t>
      </w:r>
      <w:r w:rsidRPr="00464B43">
        <w:rPr>
          <w:rFonts w:ascii="Arial" w:hAnsi="Arial" w:cs="Arial"/>
          <w:b/>
          <w:sz w:val="22"/>
          <w:szCs w:val="22"/>
        </w:rPr>
        <w:tab/>
        <w:t>INŽENÝRSKO – GEOLOGICKÝ PRŮZKUM</w:t>
      </w:r>
    </w:p>
    <w:p w:rsidR="001433C0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433C0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45556D">
        <w:rPr>
          <w:rFonts w:ascii="Arial" w:hAnsi="Arial" w:cs="Arial"/>
          <w:b/>
          <w:sz w:val="28"/>
          <w:szCs w:val="28"/>
        </w:rPr>
        <w:t>10)</w:t>
      </w:r>
      <w:r w:rsidRPr="0045556D">
        <w:rPr>
          <w:rFonts w:ascii="Arial" w:hAnsi="Arial" w:cs="Arial"/>
          <w:b/>
          <w:sz w:val="28"/>
          <w:szCs w:val="28"/>
        </w:rPr>
        <w:tab/>
        <w:t xml:space="preserve">Horní </w:t>
      </w:r>
      <w:proofErr w:type="spellStart"/>
      <w:r w:rsidRPr="0045556D">
        <w:rPr>
          <w:rFonts w:ascii="Arial" w:hAnsi="Arial" w:cs="Arial"/>
          <w:b/>
          <w:sz w:val="28"/>
          <w:szCs w:val="28"/>
        </w:rPr>
        <w:t>Stakory</w:t>
      </w:r>
      <w:proofErr w:type="spellEnd"/>
      <w:r w:rsidRPr="0045556D">
        <w:rPr>
          <w:rFonts w:ascii="Arial" w:hAnsi="Arial" w:cs="Arial"/>
          <w:b/>
          <w:sz w:val="28"/>
          <w:szCs w:val="28"/>
        </w:rPr>
        <w:t>, výstavba kanalizace</w:t>
      </w:r>
    </w:p>
    <w:p w:rsidR="001433C0" w:rsidRPr="0045556D" w:rsidRDefault="001433C0" w:rsidP="001433C0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Obsah dokumentace: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A: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Průvodní zpráva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B: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Souhrnná technická zpráva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C: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Situační výkresy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C.1. Situační výkres širších vztahů (M 1:50 000)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Základní Mapa ČR)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C.2. Koordinační situační výkres (M 1:2 500)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DMT, Katastrální mapa, inženýrské sítě)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C.3.1. Situace oprav komunikací 1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C.3.2. Situace oprav komunikací 2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C.3.3. Situace oprav komunikací 3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C.3.4. Situace oprav komunikací 4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C.3.5. Situace oprav komunikací 5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C.3.6. Situace oprav komunikací 6 (M 1:500)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C.3.7. Situace oprav komunikací 7 (M 1:500)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C.3.8. Situace oprav komunikací 7 (M 1:500)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(Podklad: Katastrální mapa, zaměření)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D: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Dokumentace objektů a technických a technologických zařízení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Technická zpráva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Výkresová dokumentace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 Podrobné situace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D.1.1. Podrobná situace 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D.1.2. Podrobná situace 2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D.1.3. Podrobná situace 3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D.1.4. Podrobná situace 4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D.1.5. Podrobná situace 5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D.1.6. Podrobná situace 6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D.1.7. Podrobná situace 7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D.1.8. Podrobná situace 8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D.1.9. Podrobná situace 9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D.1.10.Podrobná situace 10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D.1.11.Podrobná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lastRenderedPageBreak/>
        <w:t>D.1.12.Podrobná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D.1.13.Podrobná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D.1.14.Podrobná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D.1.15.Podrobná situace 11 (M 1:1 000)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D.1.16.Podrobná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D.1.17.Podrobná situace 11 (M 1:500)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D.1.18.Podrobná situace 11 (M 1:500)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D.1.19.Podrobná situace 11 (M 1:250)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 Gravitační kanalizace - podélné profily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D.2.1. Podélný profil stoky A (M 1 : 1 000/100)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D.2.2. Podélný profil stoky A-1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D.2.3. Podélný profil stoky B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D.2.4. Podélný profil stoky BA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D.2.5. Podélný profil stoky BA-1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D.2.6. Podélný profil stoky BB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D.2.7. Podélný profil stoky BC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D.2.8. Podélný profil stoky BD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D.2.9. Podélný profil stoky BD-1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D.2.10. Podélný profil stoky BD-1-1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D.2.11. Podélný profil stoky BD-1-2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D.2.12. Podélný profil stoky BD-1-2-1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D.2.13. Podélný profil stoky BD-1-3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D.2.14. Podélný profil stoky BD-2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D.2.15. Podélný profil stoky BD-3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D.2.16. Podélný profil stoky BD-4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D.2.17. Podélný profil stoky BD-4-1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D.2.18. Podélný profil stoky BD-4-2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D.2.19. Podélný profil stoky BD-4-3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D.2.20. Podélný profil stoky BD-4-4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D.2.21. Podélný profil stoky BD-4-5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D.2.22. Podélný profil stoky BD-4-6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D.2.23. Podélný profil stoky BD-4-7 (M 1 : 500/100)</w:t>
      </w:r>
    </w:p>
    <w:p w:rsidR="001433C0" w:rsidRPr="00855DD0" w:rsidRDefault="001433C0" w:rsidP="001433C0">
      <w:pPr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D.2.24. Podélný profil výtlaku V3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D.2.24.a Kladečské schéma výtlaku V3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 Vzorové výkresy kanalizace, přílohy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D.3.1.1. Vzorové uložení kanalizačního potrubí bez souběhu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D.3.1.2. Vzorové uložení kanalizačního potrubí v souběhu s vodovodem a potrubím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výtlaku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D.3.2. Vzorová revizní šachta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D.3.3. Vzorová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spadišťová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 šachta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D.3.4. Vzorový výkres kanalizační přípojky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D.3.5. Vzorový výkres tlakové kanalizační přípojky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D.3.6. Vzorový výkres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vzdušníkové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 šachty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D.3.7. Vzorový výkres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kalníkové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 šachty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D.3.8. Tabulka šachet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D.3.9. Tabulka vytyčovacích souřadnic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D.3.10. Tabulka kanalizačních přípojek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 Čerpací stanice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D.4.1.1. Stavební část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D.4.1.1.a Pažení stavební jámy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D.4.1.1.b Strojně technologická část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D.4.1.1.c Posouzení a výpočet stability na vztlak nádrže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D.4.1.1.d Posouzení a výpočet stability na vztlak nádrže armaturní šachty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D.4.1.2. Zpevněné plochy a terénní úpravy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D.4.1.3. Podélný profil výtlaku V1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D.4.1.4. Kladečské schéma výtlaku V1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D.4.1.4.a. Tabulka šachet výtlaku V1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D.4.1.5. Oplocení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D.4.1.6. Podchod komunikace D10 – situace, podélný profil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D.4.1.7. Křížení s vodotečí „Od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Stakor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“– situace, podélný profil, příčný řez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D.4.1.8. Situace přístupové komunikace k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D.4.1.9. Podélný profil přístupovou komunikací k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D.4.1.10. Podrobné příčné řezy přístupovou komunikací k ČSOV 1, vzorový řez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D.4.1.11. Tabulka vytyčovacích souřadnic výtlaku V1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D.4.1.12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D.4.1.12.1. Přípojka NN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D.4.1.12.2 Elektrotechnická část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D.4.1.12.3 SŘTP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 ČSOV 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D.4.2.1. Stavební část ČSOV 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D.4.2.1.a Pažení stavební jámy</w:t>
      </w:r>
    </w:p>
    <w:p w:rsidR="001433C0" w:rsidRPr="00855DD0" w:rsidRDefault="001433C0" w:rsidP="001433C0">
      <w:pPr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D.4.2.1.b Strojně technologická část ČSOV 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D.4.2.1.c Posouzení a výpočet stability na vztlak nádrže ČSOV 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D.4.2.2. Zpevněné plochy a terénní úpravy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D.4.2.3. Podélný profil výtlaku V2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D.4.2.4. Kladečské schéma výtlaku V2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D.4.2.5. Oplocení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D.4.2.6. Tabulka vytyčovacích souřadnic výtlaku V2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D.4.2.7. </w:t>
      </w:r>
      <w:proofErr w:type="spellStart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Elektropřípojka</w:t>
      </w:r>
      <w:proofErr w:type="spellEnd"/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 a provozní soubory ČSOV 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D.4.2.7.1. Přípojka NN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D.4.2.7.2. Elektrotechnická část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color w:val="80808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 xml:space="preserve">D.4.2.7.3. SŘTP </w:t>
      </w:r>
      <w:r w:rsidRPr="00855DD0">
        <w:rPr>
          <w:rFonts w:ascii="Arial" w:hAnsi="Arial" w:cs="Arial"/>
          <w:i/>
          <w:iCs/>
          <w:color w:val="808080"/>
          <w:sz w:val="22"/>
          <w:szCs w:val="22"/>
        </w:rPr>
        <w:t>(samostatná část PD)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 Přeložky vodovodu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D.5.1.1. Podélný profil přeložky B-a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D.5.1.2. Kladečské schéma přeložky B-a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D.5.2.1. Podélný profil přeložky BA-b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D.5.2.2. Kladečské schéma přeložky BA-b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D.5.3.1. Podélný profil přeložky BA-1-c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D.5.3.2. Kladečské schéma přeložky BA-1-c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D.5.4.1. Podélný profil přeložky BB-d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D.5.4.2. Kladečské schéma přeložky BB-d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D.5.5.1. Podélný profil přeložky BC-e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D.5.5.2. Kladečské schéma přeložky BC-e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D.5.6.1. Podélný profil přeložky BD-f-1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D.5.6.2. Kladečské schéma přeložky BD-f-1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D.5.7.1. Podélný profil přeložky BD-f-2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D.5.7.2. Kladečské schéma přeložky BD-f-2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D.5.8.1. Podélný profil přeložky BD-1-g-1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D.5.8.2. Kladečské schéma přeložky BD-1-g-1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D.5.9.1. Podélný profil přeložky BD-1-g-2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D.5.9.2. Kladečské schéma přeložky BD-1-g-2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D.5.10.1. Podélný profil přeložky BD-4-2-h (M 1 : 500/100)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D.5.10.2. Kladečské schéma přeložky BD-4-2-h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D.5.11. Vzorové uložení vodovodního potrubí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D.5.12. Vzorový výkres vodovodní přípojky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D.5.13. Tabulka vytyčovacích souřadnic přeložek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D.5.14. Tabulka vodovodních přípojek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D.6. Ostatní přeložky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D.6.1.1. Přeložka STL plynovodu</w:t>
      </w:r>
    </w:p>
    <w:p w:rsidR="001433C0" w:rsidRPr="00855DD0" w:rsidRDefault="001433C0" w:rsidP="001433C0">
      <w:pPr>
        <w:ind w:left="708"/>
        <w:rPr>
          <w:rFonts w:ascii="Arial" w:hAnsi="Arial" w:cs="Arial"/>
          <w:b/>
          <w:bCs/>
          <w:color w:val="000000"/>
          <w:sz w:val="22"/>
          <w:szCs w:val="22"/>
        </w:rPr>
      </w:pPr>
      <w:r w:rsidRPr="00855DD0">
        <w:rPr>
          <w:rFonts w:ascii="Arial" w:hAnsi="Arial" w:cs="Arial"/>
          <w:b/>
          <w:bCs/>
          <w:color w:val="000000"/>
          <w:sz w:val="22"/>
          <w:szCs w:val="22"/>
        </w:rPr>
        <w:t>D.6.1.2. Přeložka podzemního vedení NN (řeší samostatně ČEZ)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E: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Dokladová část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E.1 Závazná stanoviska, stanoviska, rozhodnutí, vyjádření dotčených orgánů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E.2 Stanoviska vlastníků veřejné dopravní a technické infrastruktury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E.2.1 Stanoviska vlastníků veřejné dopravní a technické infrastruktury k možnosti a způsobu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napojení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E.2.2 Stanovisko vlastníka nebo provozovatele k podmínkám zřízení stavby, provádění prací 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činností v dotčených ochranných a bezpečnostních pásmech podle jiných právních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předpisů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E.3 Doklad podle zvláštního právního předpisu prokazující shodu vlastností výrobku, který plní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funkci stavby, s požadavky stavby podle § 156 stavebního zákona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E.4 Geodetický podklad pro projektovou činnost zpracovaný podle jiných právních předpisů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E.5 Ostatní stanoviska, vyjádření, posudky a výsledky jednání vedených v průběhu zpracování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dokumentace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F: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Slepý rozpočet s výkazem výměr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G: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855DD0">
        <w:rPr>
          <w:rFonts w:ascii="Arial" w:hAnsi="Arial" w:cs="Arial"/>
          <w:b/>
          <w:bCs/>
          <w:sz w:val="22"/>
          <w:szCs w:val="22"/>
        </w:rPr>
        <w:t>Technické podmínky (Stavební, technologické, elektrotechnologie)</w:t>
      </w:r>
    </w:p>
    <w:p w:rsidR="001433C0" w:rsidRPr="00855DD0" w:rsidRDefault="001433C0" w:rsidP="001433C0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855DD0">
        <w:rPr>
          <w:rFonts w:ascii="Arial" w:hAnsi="Arial" w:cs="Arial"/>
          <w:i/>
          <w:iCs/>
          <w:sz w:val="22"/>
          <w:szCs w:val="22"/>
        </w:rPr>
        <w:t>složka H:</w:t>
      </w:r>
    </w:p>
    <w:p w:rsidR="001433C0" w:rsidRPr="0045556D" w:rsidRDefault="001433C0" w:rsidP="001433C0">
      <w:pPr>
        <w:ind w:left="708"/>
        <w:rPr>
          <w:rFonts w:ascii="Arial" w:hAnsi="Arial" w:cs="Arial"/>
          <w:sz w:val="28"/>
          <w:szCs w:val="28"/>
        </w:rPr>
      </w:pPr>
      <w:r>
        <w:rPr>
          <w:rFonts w:ascii="Calibri,Bold" w:hAnsi="Calibri,Bold" w:cs="Calibri,Bold"/>
          <w:b/>
          <w:bCs/>
          <w:sz w:val="24"/>
          <w:szCs w:val="24"/>
        </w:rPr>
        <w:t>IGP</w:t>
      </w:r>
    </w:p>
    <w:p w:rsidR="00E37D83" w:rsidRDefault="00E37D83" w:rsidP="001433C0">
      <w:pPr>
        <w:jc w:val="both"/>
        <w:outlineLvl w:val="0"/>
        <w:rPr>
          <w:rFonts w:ascii="Arial" w:hAnsi="Arial" w:cs="Arial"/>
        </w:rPr>
      </w:pPr>
    </w:p>
    <w:sectPr w:rsidR="00E37D83" w:rsidSect="001B7FE1">
      <w:headerReference w:type="first" r:id="rId15"/>
      <w:footerReference w:type="first" r:id="rId16"/>
      <w:pgSz w:w="11906" w:h="16838"/>
      <w:pgMar w:top="1677" w:right="1416" w:bottom="1417" w:left="851" w:header="851" w:footer="5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2F" w:rsidRDefault="00D34F2F" w:rsidP="007B52B9">
      <w:r>
        <w:separator/>
      </w:r>
    </w:p>
  </w:endnote>
  <w:endnote w:type="continuationSeparator" w:id="0">
    <w:p w:rsidR="00D34F2F" w:rsidRDefault="00D34F2F" w:rsidP="007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092681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EC7">
          <w:rPr>
            <w:noProof/>
          </w:rPr>
          <w:t>10</w:t>
        </w:r>
        <w:r>
          <w:fldChar w:fldCharType="end"/>
        </w:r>
      </w:p>
    </w:sdtContent>
  </w:sdt>
  <w:p w:rsidR="00C94BB0" w:rsidRPr="007B52B9" w:rsidRDefault="00C94BB0" w:rsidP="007B52B9">
    <w:pPr>
      <w:pStyle w:val="Zhlav"/>
      <w:tabs>
        <w:tab w:val="clear" w:pos="4536"/>
        <w:tab w:val="clear" w:pos="9072"/>
        <w:tab w:val="center" w:pos="5103"/>
        <w:tab w:val="right" w:pos="9639"/>
      </w:tabs>
      <w:rPr>
        <w:rFonts w:ascii="Arial" w:hAnsi="Arial" w:cs="Arial"/>
        <w:noProof/>
        <w:color w:val="365F9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>
    <w:pPr>
      <w:pStyle w:val="Zpat"/>
      <w:jc w:val="center"/>
    </w:pPr>
  </w:p>
  <w:p w:rsidR="001B7FE1" w:rsidRDefault="001B7FE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348969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EC7">
          <w:rPr>
            <w:noProof/>
          </w:rPr>
          <w:t>1</w:t>
        </w:r>
        <w:r>
          <w:fldChar w:fldCharType="end"/>
        </w:r>
      </w:p>
    </w:sdtContent>
  </w:sdt>
  <w:p w:rsidR="001B7FE1" w:rsidRDefault="001B7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2F" w:rsidRDefault="00D34F2F" w:rsidP="007B52B9">
      <w:r>
        <w:separator/>
      </w:r>
    </w:p>
  </w:footnote>
  <w:footnote w:type="continuationSeparator" w:id="0">
    <w:p w:rsidR="00D34F2F" w:rsidRDefault="00D34F2F" w:rsidP="007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C94BB0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B5BA814" wp14:editId="464BE35A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C94BB0" w:rsidRPr="001B7FE1" w:rsidRDefault="00C94BB0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722EBF9" wp14:editId="41C3A40C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1B7FE1" w:rsidRPr="001B7FE1" w:rsidRDefault="001B7FE1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</w:t>
    </w:r>
    <w:r w:rsidR="001433C0">
      <w:rPr>
        <w:rFonts w:ascii="Arial" w:hAnsi="Arial"/>
      </w:rPr>
      <w:t>rojektová dokumentace pro část C</w:t>
    </w:r>
  </w:p>
  <w:p w:rsidR="001B7FE1" w:rsidRPr="001B7FE1" w:rsidRDefault="001B7FE1" w:rsidP="001B7F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5B6"/>
    <w:multiLevelType w:val="hybridMultilevel"/>
    <w:tmpl w:val="E9785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5907"/>
    <w:multiLevelType w:val="hybridMultilevel"/>
    <w:tmpl w:val="C8342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81EF9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2F37B2"/>
    <w:multiLevelType w:val="hybridMultilevel"/>
    <w:tmpl w:val="4F329072"/>
    <w:lvl w:ilvl="0" w:tplc="E684D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5EBC"/>
    <w:multiLevelType w:val="singleLevel"/>
    <w:tmpl w:val="54DCDD6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696033"/>
    <w:multiLevelType w:val="hybridMultilevel"/>
    <w:tmpl w:val="CA0A8B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A43B9"/>
    <w:multiLevelType w:val="singleLevel"/>
    <w:tmpl w:val="A24E0A66"/>
    <w:lvl w:ilvl="0">
      <w:start w:val="4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4DF4948"/>
    <w:multiLevelType w:val="singleLevel"/>
    <w:tmpl w:val="0DA6D886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B2D2538"/>
    <w:multiLevelType w:val="singleLevel"/>
    <w:tmpl w:val="068461C6"/>
    <w:lvl w:ilvl="0">
      <w:start w:val="1"/>
      <w:numFmt w:val="upperLetter"/>
      <w:pStyle w:val="Nadpis8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320D515C"/>
    <w:multiLevelType w:val="hybridMultilevel"/>
    <w:tmpl w:val="D0BE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F7BE8"/>
    <w:multiLevelType w:val="hybridMultilevel"/>
    <w:tmpl w:val="CE9E2C4E"/>
    <w:lvl w:ilvl="0" w:tplc="F948F1E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C7342"/>
    <w:multiLevelType w:val="multilevel"/>
    <w:tmpl w:val="AA9C95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5F63741"/>
    <w:multiLevelType w:val="hybridMultilevel"/>
    <w:tmpl w:val="989AF4E4"/>
    <w:lvl w:ilvl="0" w:tplc="23980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645F86" w:tentative="1">
      <w:start w:val="1"/>
      <w:numFmt w:val="lowerLetter"/>
      <w:lvlText w:val="%2."/>
      <w:lvlJc w:val="left"/>
      <w:pPr>
        <w:ind w:left="1440" w:hanging="360"/>
      </w:pPr>
    </w:lvl>
    <w:lvl w:ilvl="2" w:tplc="1ACEB844" w:tentative="1">
      <w:start w:val="1"/>
      <w:numFmt w:val="lowerRoman"/>
      <w:lvlText w:val="%3."/>
      <w:lvlJc w:val="right"/>
      <w:pPr>
        <w:ind w:left="2160" w:hanging="180"/>
      </w:pPr>
    </w:lvl>
    <w:lvl w:ilvl="3" w:tplc="7B6EC5E8" w:tentative="1">
      <w:start w:val="1"/>
      <w:numFmt w:val="decimal"/>
      <w:lvlText w:val="%4."/>
      <w:lvlJc w:val="left"/>
      <w:pPr>
        <w:ind w:left="2880" w:hanging="360"/>
      </w:pPr>
    </w:lvl>
    <w:lvl w:ilvl="4" w:tplc="EAF0810A" w:tentative="1">
      <w:start w:val="1"/>
      <w:numFmt w:val="lowerLetter"/>
      <w:lvlText w:val="%5."/>
      <w:lvlJc w:val="left"/>
      <w:pPr>
        <w:ind w:left="3600" w:hanging="360"/>
      </w:pPr>
    </w:lvl>
    <w:lvl w:ilvl="5" w:tplc="05D06916" w:tentative="1">
      <w:start w:val="1"/>
      <w:numFmt w:val="lowerRoman"/>
      <w:lvlText w:val="%6."/>
      <w:lvlJc w:val="right"/>
      <w:pPr>
        <w:ind w:left="4320" w:hanging="180"/>
      </w:pPr>
    </w:lvl>
    <w:lvl w:ilvl="6" w:tplc="CBBA2B64" w:tentative="1">
      <w:start w:val="1"/>
      <w:numFmt w:val="decimal"/>
      <w:lvlText w:val="%7."/>
      <w:lvlJc w:val="left"/>
      <w:pPr>
        <w:ind w:left="5040" w:hanging="360"/>
      </w:pPr>
    </w:lvl>
    <w:lvl w:ilvl="7" w:tplc="E932CEA6" w:tentative="1">
      <w:start w:val="1"/>
      <w:numFmt w:val="lowerLetter"/>
      <w:lvlText w:val="%8."/>
      <w:lvlJc w:val="left"/>
      <w:pPr>
        <w:ind w:left="5760" w:hanging="360"/>
      </w:pPr>
    </w:lvl>
    <w:lvl w:ilvl="8" w:tplc="424A6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75BA5"/>
    <w:multiLevelType w:val="hybridMultilevel"/>
    <w:tmpl w:val="30D019E8"/>
    <w:lvl w:ilvl="0" w:tplc="F4143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2DA90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C4BC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4024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8EDF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709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FC52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A4034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1CA2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C8197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B570664"/>
    <w:multiLevelType w:val="hybridMultilevel"/>
    <w:tmpl w:val="16D6515E"/>
    <w:lvl w:ilvl="0" w:tplc="FFFFFFFF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92" w:hanging="360"/>
      </w:pPr>
    </w:lvl>
    <w:lvl w:ilvl="2" w:tplc="FFFFFFFF" w:tentative="1">
      <w:start w:val="1"/>
      <w:numFmt w:val="lowerRoman"/>
      <w:lvlText w:val="%3."/>
      <w:lvlJc w:val="right"/>
      <w:pPr>
        <w:ind w:left="5912" w:hanging="180"/>
      </w:pPr>
    </w:lvl>
    <w:lvl w:ilvl="3" w:tplc="FFFFFFFF" w:tentative="1">
      <w:start w:val="1"/>
      <w:numFmt w:val="decimal"/>
      <w:lvlText w:val="%4."/>
      <w:lvlJc w:val="left"/>
      <w:pPr>
        <w:ind w:left="6632" w:hanging="360"/>
      </w:pPr>
    </w:lvl>
    <w:lvl w:ilvl="4" w:tplc="FFFFFFFF" w:tentative="1">
      <w:start w:val="1"/>
      <w:numFmt w:val="lowerLetter"/>
      <w:lvlText w:val="%5."/>
      <w:lvlJc w:val="left"/>
      <w:pPr>
        <w:ind w:left="7352" w:hanging="360"/>
      </w:pPr>
    </w:lvl>
    <w:lvl w:ilvl="5" w:tplc="FFFFFFFF" w:tentative="1">
      <w:start w:val="1"/>
      <w:numFmt w:val="lowerRoman"/>
      <w:lvlText w:val="%6."/>
      <w:lvlJc w:val="right"/>
      <w:pPr>
        <w:ind w:left="8072" w:hanging="180"/>
      </w:pPr>
    </w:lvl>
    <w:lvl w:ilvl="6" w:tplc="FFFFFFFF" w:tentative="1">
      <w:start w:val="1"/>
      <w:numFmt w:val="decimal"/>
      <w:lvlText w:val="%7."/>
      <w:lvlJc w:val="left"/>
      <w:pPr>
        <w:ind w:left="8792" w:hanging="360"/>
      </w:pPr>
    </w:lvl>
    <w:lvl w:ilvl="7" w:tplc="FFFFFFFF" w:tentative="1">
      <w:start w:val="1"/>
      <w:numFmt w:val="lowerLetter"/>
      <w:lvlText w:val="%8."/>
      <w:lvlJc w:val="left"/>
      <w:pPr>
        <w:ind w:left="9512" w:hanging="360"/>
      </w:pPr>
    </w:lvl>
    <w:lvl w:ilvl="8" w:tplc="FFFFFFFF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550900BD"/>
    <w:multiLevelType w:val="hybridMultilevel"/>
    <w:tmpl w:val="ED6000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133730"/>
    <w:multiLevelType w:val="hybridMultilevel"/>
    <w:tmpl w:val="6B02B502"/>
    <w:lvl w:ilvl="0" w:tplc="C778E2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7822A8" w:tentative="1">
      <w:start w:val="1"/>
      <w:numFmt w:val="lowerLetter"/>
      <w:lvlText w:val="%2."/>
      <w:lvlJc w:val="left"/>
      <w:pPr>
        <w:ind w:left="1440" w:hanging="360"/>
      </w:pPr>
    </w:lvl>
    <w:lvl w:ilvl="2" w:tplc="DB90AB50" w:tentative="1">
      <w:start w:val="1"/>
      <w:numFmt w:val="lowerRoman"/>
      <w:lvlText w:val="%3."/>
      <w:lvlJc w:val="right"/>
      <w:pPr>
        <w:ind w:left="2160" w:hanging="180"/>
      </w:pPr>
    </w:lvl>
    <w:lvl w:ilvl="3" w:tplc="A9E674E4" w:tentative="1">
      <w:start w:val="1"/>
      <w:numFmt w:val="decimal"/>
      <w:lvlText w:val="%4."/>
      <w:lvlJc w:val="left"/>
      <w:pPr>
        <w:ind w:left="2880" w:hanging="360"/>
      </w:pPr>
    </w:lvl>
    <w:lvl w:ilvl="4" w:tplc="E2F2F0AA" w:tentative="1">
      <w:start w:val="1"/>
      <w:numFmt w:val="lowerLetter"/>
      <w:lvlText w:val="%5."/>
      <w:lvlJc w:val="left"/>
      <w:pPr>
        <w:ind w:left="3600" w:hanging="360"/>
      </w:pPr>
    </w:lvl>
    <w:lvl w:ilvl="5" w:tplc="4B569148" w:tentative="1">
      <w:start w:val="1"/>
      <w:numFmt w:val="lowerRoman"/>
      <w:lvlText w:val="%6."/>
      <w:lvlJc w:val="right"/>
      <w:pPr>
        <w:ind w:left="4320" w:hanging="180"/>
      </w:pPr>
    </w:lvl>
    <w:lvl w:ilvl="6" w:tplc="EBC0D9AA" w:tentative="1">
      <w:start w:val="1"/>
      <w:numFmt w:val="decimal"/>
      <w:lvlText w:val="%7."/>
      <w:lvlJc w:val="left"/>
      <w:pPr>
        <w:ind w:left="5040" w:hanging="360"/>
      </w:pPr>
    </w:lvl>
    <w:lvl w:ilvl="7" w:tplc="0354166A" w:tentative="1">
      <w:start w:val="1"/>
      <w:numFmt w:val="lowerLetter"/>
      <w:lvlText w:val="%8."/>
      <w:lvlJc w:val="left"/>
      <w:pPr>
        <w:ind w:left="5760" w:hanging="360"/>
      </w:pPr>
    </w:lvl>
    <w:lvl w:ilvl="8" w:tplc="549C6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31342"/>
    <w:multiLevelType w:val="hybridMultilevel"/>
    <w:tmpl w:val="E08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56A6A"/>
    <w:multiLevelType w:val="hybridMultilevel"/>
    <w:tmpl w:val="B456EE56"/>
    <w:lvl w:ilvl="0" w:tplc="4192D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8A19E8" w:tentative="1">
      <w:start w:val="1"/>
      <w:numFmt w:val="lowerLetter"/>
      <w:lvlText w:val="%2."/>
      <w:lvlJc w:val="left"/>
      <w:pPr>
        <w:ind w:left="1440" w:hanging="360"/>
      </w:pPr>
    </w:lvl>
    <w:lvl w:ilvl="2" w:tplc="180E173E" w:tentative="1">
      <w:start w:val="1"/>
      <w:numFmt w:val="lowerRoman"/>
      <w:lvlText w:val="%3."/>
      <w:lvlJc w:val="right"/>
      <w:pPr>
        <w:ind w:left="2160" w:hanging="180"/>
      </w:pPr>
    </w:lvl>
    <w:lvl w:ilvl="3" w:tplc="2A0445A4" w:tentative="1">
      <w:start w:val="1"/>
      <w:numFmt w:val="decimal"/>
      <w:lvlText w:val="%4."/>
      <w:lvlJc w:val="left"/>
      <w:pPr>
        <w:ind w:left="2880" w:hanging="360"/>
      </w:pPr>
    </w:lvl>
    <w:lvl w:ilvl="4" w:tplc="3522D1FA" w:tentative="1">
      <w:start w:val="1"/>
      <w:numFmt w:val="lowerLetter"/>
      <w:lvlText w:val="%5."/>
      <w:lvlJc w:val="left"/>
      <w:pPr>
        <w:ind w:left="3600" w:hanging="360"/>
      </w:pPr>
    </w:lvl>
    <w:lvl w:ilvl="5" w:tplc="19DA00A6" w:tentative="1">
      <w:start w:val="1"/>
      <w:numFmt w:val="lowerRoman"/>
      <w:lvlText w:val="%6."/>
      <w:lvlJc w:val="right"/>
      <w:pPr>
        <w:ind w:left="4320" w:hanging="180"/>
      </w:pPr>
    </w:lvl>
    <w:lvl w:ilvl="6" w:tplc="1CAC5118" w:tentative="1">
      <w:start w:val="1"/>
      <w:numFmt w:val="decimal"/>
      <w:lvlText w:val="%7."/>
      <w:lvlJc w:val="left"/>
      <w:pPr>
        <w:ind w:left="5040" w:hanging="360"/>
      </w:pPr>
    </w:lvl>
    <w:lvl w:ilvl="7" w:tplc="8E8ADBD8" w:tentative="1">
      <w:start w:val="1"/>
      <w:numFmt w:val="lowerLetter"/>
      <w:lvlText w:val="%8."/>
      <w:lvlJc w:val="left"/>
      <w:pPr>
        <w:ind w:left="5760" w:hanging="360"/>
      </w:pPr>
    </w:lvl>
    <w:lvl w:ilvl="8" w:tplc="824E8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14255"/>
    <w:multiLevelType w:val="hybridMultilevel"/>
    <w:tmpl w:val="C83429A6"/>
    <w:lvl w:ilvl="0" w:tplc="AF249118">
      <w:start w:val="1"/>
      <w:numFmt w:val="decimal"/>
      <w:lvlText w:val="%1."/>
      <w:lvlJc w:val="left"/>
      <w:pPr>
        <w:ind w:left="720" w:hanging="360"/>
      </w:pPr>
    </w:lvl>
    <w:lvl w:ilvl="1" w:tplc="B590EA52" w:tentative="1">
      <w:start w:val="1"/>
      <w:numFmt w:val="lowerLetter"/>
      <w:lvlText w:val="%2."/>
      <w:lvlJc w:val="left"/>
      <w:pPr>
        <w:ind w:left="1440" w:hanging="360"/>
      </w:pPr>
    </w:lvl>
    <w:lvl w:ilvl="2" w:tplc="D040A6EA" w:tentative="1">
      <w:start w:val="1"/>
      <w:numFmt w:val="lowerRoman"/>
      <w:lvlText w:val="%3."/>
      <w:lvlJc w:val="right"/>
      <w:pPr>
        <w:ind w:left="2160" w:hanging="180"/>
      </w:pPr>
    </w:lvl>
    <w:lvl w:ilvl="3" w:tplc="FCB66CBE" w:tentative="1">
      <w:start w:val="1"/>
      <w:numFmt w:val="decimal"/>
      <w:lvlText w:val="%4."/>
      <w:lvlJc w:val="left"/>
      <w:pPr>
        <w:ind w:left="2880" w:hanging="360"/>
      </w:pPr>
    </w:lvl>
    <w:lvl w:ilvl="4" w:tplc="1584EDE4" w:tentative="1">
      <w:start w:val="1"/>
      <w:numFmt w:val="lowerLetter"/>
      <w:lvlText w:val="%5."/>
      <w:lvlJc w:val="left"/>
      <w:pPr>
        <w:ind w:left="3600" w:hanging="360"/>
      </w:pPr>
    </w:lvl>
    <w:lvl w:ilvl="5" w:tplc="06FE8B10" w:tentative="1">
      <w:start w:val="1"/>
      <w:numFmt w:val="lowerRoman"/>
      <w:lvlText w:val="%6."/>
      <w:lvlJc w:val="right"/>
      <w:pPr>
        <w:ind w:left="4320" w:hanging="180"/>
      </w:pPr>
    </w:lvl>
    <w:lvl w:ilvl="6" w:tplc="90629038" w:tentative="1">
      <w:start w:val="1"/>
      <w:numFmt w:val="decimal"/>
      <w:lvlText w:val="%7."/>
      <w:lvlJc w:val="left"/>
      <w:pPr>
        <w:ind w:left="5040" w:hanging="360"/>
      </w:pPr>
    </w:lvl>
    <w:lvl w:ilvl="7" w:tplc="1B3E6D08" w:tentative="1">
      <w:start w:val="1"/>
      <w:numFmt w:val="lowerLetter"/>
      <w:lvlText w:val="%8."/>
      <w:lvlJc w:val="left"/>
      <w:pPr>
        <w:ind w:left="5760" w:hanging="360"/>
      </w:pPr>
    </w:lvl>
    <w:lvl w:ilvl="8" w:tplc="62A25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8274E"/>
    <w:multiLevelType w:val="singleLevel"/>
    <w:tmpl w:val="341ED3FE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2">
    <w:nsid w:val="66440837"/>
    <w:multiLevelType w:val="hybridMultilevel"/>
    <w:tmpl w:val="C83429A6"/>
    <w:lvl w:ilvl="0" w:tplc="80FA5880">
      <w:start w:val="1"/>
      <w:numFmt w:val="decimal"/>
      <w:lvlText w:val="%1."/>
      <w:lvlJc w:val="left"/>
      <w:pPr>
        <w:ind w:left="720" w:hanging="360"/>
      </w:pPr>
    </w:lvl>
    <w:lvl w:ilvl="1" w:tplc="78086BF0" w:tentative="1">
      <w:start w:val="1"/>
      <w:numFmt w:val="lowerLetter"/>
      <w:lvlText w:val="%2."/>
      <w:lvlJc w:val="left"/>
      <w:pPr>
        <w:ind w:left="1440" w:hanging="360"/>
      </w:pPr>
    </w:lvl>
    <w:lvl w:ilvl="2" w:tplc="4E7A2EA4" w:tentative="1">
      <w:start w:val="1"/>
      <w:numFmt w:val="lowerRoman"/>
      <w:lvlText w:val="%3."/>
      <w:lvlJc w:val="right"/>
      <w:pPr>
        <w:ind w:left="2160" w:hanging="180"/>
      </w:pPr>
    </w:lvl>
    <w:lvl w:ilvl="3" w:tplc="98B00810" w:tentative="1">
      <w:start w:val="1"/>
      <w:numFmt w:val="decimal"/>
      <w:lvlText w:val="%4."/>
      <w:lvlJc w:val="left"/>
      <w:pPr>
        <w:ind w:left="2880" w:hanging="360"/>
      </w:pPr>
    </w:lvl>
    <w:lvl w:ilvl="4" w:tplc="ABECFF34" w:tentative="1">
      <w:start w:val="1"/>
      <w:numFmt w:val="lowerLetter"/>
      <w:lvlText w:val="%5."/>
      <w:lvlJc w:val="left"/>
      <w:pPr>
        <w:ind w:left="3600" w:hanging="360"/>
      </w:pPr>
    </w:lvl>
    <w:lvl w:ilvl="5" w:tplc="396C4BFA" w:tentative="1">
      <w:start w:val="1"/>
      <w:numFmt w:val="lowerRoman"/>
      <w:lvlText w:val="%6."/>
      <w:lvlJc w:val="right"/>
      <w:pPr>
        <w:ind w:left="4320" w:hanging="180"/>
      </w:pPr>
    </w:lvl>
    <w:lvl w:ilvl="6" w:tplc="395A863C" w:tentative="1">
      <w:start w:val="1"/>
      <w:numFmt w:val="decimal"/>
      <w:lvlText w:val="%7."/>
      <w:lvlJc w:val="left"/>
      <w:pPr>
        <w:ind w:left="5040" w:hanging="360"/>
      </w:pPr>
    </w:lvl>
    <w:lvl w:ilvl="7" w:tplc="18A48D76" w:tentative="1">
      <w:start w:val="1"/>
      <w:numFmt w:val="lowerLetter"/>
      <w:lvlText w:val="%8."/>
      <w:lvlJc w:val="left"/>
      <w:pPr>
        <w:ind w:left="5760" w:hanging="360"/>
      </w:pPr>
    </w:lvl>
    <w:lvl w:ilvl="8" w:tplc="78000A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E7A24"/>
    <w:multiLevelType w:val="multilevel"/>
    <w:tmpl w:val="D130B946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71F62DA2"/>
    <w:multiLevelType w:val="hybridMultilevel"/>
    <w:tmpl w:val="DB98F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8626A1"/>
    <w:multiLevelType w:val="hybridMultilevel"/>
    <w:tmpl w:val="C83429A6"/>
    <w:lvl w:ilvl="0" w:tplc="6D5CF6F6">
      <w:start w:val="1"/>
      <w:numFmt w:val="decimal"/>
      <w:lvlText w:val="%1."/>
      <w:lvlJc w:val="left"/>
      <w:pPr>
        <w:ind w:left="720" w:hanging="360"/>
      </w:pPr>
    </w:lvl>
    <w:lvl w:ilvl="1" w:tplc="C3C27088" w:tentative="1">
      <w:start w:val="1"/>
      <w:numFmt w:val="lowerLetter"/>
      <w:lvlText w:val="%2."/>
      <w:lvlJc w:val="left"/>
      <w:pPr>
        <w:ind w:left="1440" w:hanging="360"/>
      </w:pPr>
    </w:lvl>
    <w:lvl w:ilvl="2" w:tplc="9E742F9C" w:tentative="1">
      <w:start w:val="1"/>
      <w:numFmt w:val="lowerRoman"/>
      <w:lvlText w:val="%3."/>
      <w:lvlJc w:val="right"/>
      <w:pPr>
        <w:ind w:left="2160" w:hanging="180"/>
      </w:pPr>
    </w:lvl>
    <w:lvl w:ilvl="3" w:tplc="BEE605FC" w:tentative="1">
      <w:start w:val="1"/>
      <w:numFmt w:val="decimal"/>
      <w:lvlText w:val="%4."/>
      <w:lvlJc w:val="left"/>
      <w:pPr>
        <w:ind w:left="2880" w:hanging="360"/>
      </w:pPr>
    </w:lvl>
    <w:lvl w:ilvl="4" w:tplc="0798D170" w:tentative="1">
      <w:start w:val="1"/>
      <w:numFmt w:val="lowerLetter"/>
      <w:lvlText w:val="%5."/>
      <w:lvlJc w:val="left"/>
      <w:pPr>
        <w:ind w:left="3600" w:hanging="360"/>
      </w:pPr>
    </w:lvl>
    <w:lvl w:ilvl="5" w:tplc="53A092CE" w:tentative="1">
      <w:start w:val="1"/>
      <w:numFmt w:val="lowerRoman"/>
      <w:lvlText w:val="%6."/>
      <w:lvlJc w:val="right"/>
      <w:pPr>
        <w:ind w:left="4320" w:hanging="180"/>
      </w:pPr>
    </w:lvl>
    <w:lvl w:ilvl="6" w:tplc="6888A3F0" w:tentative="1">
      <w:start w:val="1"/>
      <w:numFmt w:val="decimal"/>
      <w:lvlText w:val="%7."/>
      <w:lvlJc w:val="left"/>
      <w:pPr>
        <w:ind w:left="5040" w:hanging="360"/>
      </w:pPr>
    </w:lvl>
    <w:lvl w:ilvl="7" w:tplc="99CCD370" w:tentative="1">
      <w:start w:val="1"/>
      <w:numFmt w:val="lowerLetter"/>
      <w:lvlText w:val="%8."/>
      <w:lvlJc w:val="left"/>
      <w:pPr>
        <w:ind w:left="5760" w:hanging="360"/>
      </w:pPr>
    </w:lvl>
    <w:lvl w:ilvl="8" w:tplc="E7DC8D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4"/>
  </w:num>
  <w:num w:numId="7">
    <w:abstractNumId w:val="21"/>
  </w:num>
  <w:num w:numId="8">
    <w:abstractNumId w:val="15"/>
  </w:num>
  <w:num w:numId="9">
    <w:abstractNumId w:val="17"/>
  </w:num>
  <w:num w:numId="10">
    <w:abstractNumId w:val="25"/>
  </w:num>
  <w:num w:numId="11">
    <w:abstractNumId w:val="9"/>
  </w:num>
  <w:num w:numId="12">
    <w:abstractNumId w:val="22"/>
  </w:num>
  <w:num w:numId="13">
    <w:abstractNumId w:val="0"/>
  </w:num>
  <w:num w:numId="14">
    <w:abstractNumId w:val="1"/>
  </w:num>
  <w:num w:numId="15">
    <w:abstractNumId w:val="12"/>
  </w:num>
  <w:num w:numId="16">
    <w:abstractNumId w:val="20"/>
  </w:num>
  <w:num w:numId="17">
    <w:abstractNumId w:val="13"/>
  </w:num>
  <w:num w:numId="18">
    <w:abstractNumId w:val="5"/>
  </w:num>
  <w:num w:numId="19">
    <w:abstractNumId w:val="11"/>
  </w:num>
  <w:num w:numId="20">
    <w:abstractNumId w:val="18"/>
  </w:num>
  <w:num w:numId="21">
    <w:abstractNumId w:val="24"/>
  </w:num>
  <w:num w:numId="22">
    <w:abstractNumId w:val="3"/>
  </w:num>
  <w:num w:numId="23">
    <w:abstractNumId w:val="10"/>
  </w:num>
  <w:num w:numId="24">
    <w:abstractNumId w:val="16"/>
  </w:num>
  <w:num w:numId="25">
    <w:abstractNumId w:val="1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BC"/>
    <w:rsid w:val="0002000C"/>
    <w:rsid w:val="001433C0"/>
    <w:rsid w:val="001628BC"/>
    <w:rsid w:val="001B7FE1"/>
    <w:rsid w:val="002C093C"/>
    <w:rsid w:val="00300DF0"/>
    <w:rsid w:val="0073306A"/>
    <w:rsid w:val="00766396"/>
    <w:rsid w:val="0077700E"/>
    <w:rsid w:val="007B52B9"/>
    <w:rsid w:val="00822901"/>
    <w:rsid w:val="00834EC7"/>
    <w:rsid w:val="008541E2"/>
    <w:rsid w:val="00886FCB"/>
    <w:rsid w:val="008901ED"/>
    <w:rsid w:val="00904D95"/>
    <w:rsid w:val="009111FE"/>
    <w:rsid w:val="0098478D"/>
    <w:rsid w:val="00A86B56"/>
    <w:rsid w:val="00C7340A"/>
    <w:rsid w:val="00C94BB0"/>
    <w:rsid w:val="00D34F2F"/>
    <w:rsid w:val="00DA2824"/>
    <w:rsid w:val="00DC4A71"/>
    <w:rsid w:val="00E37D83"/>
    <w:rsid w:val="00EE620E"/>
    <w:rsid w:val="00F8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  <w:style w:type="paragraph" w:styleId="Seznam">
    <w:name w:val="List"/>
    <w:basedOn w:val="Normln"/>
    <w:rsid w:val="002C093C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Bookman Old Style" w:hAnsi="Bookman Old Style"/>
      <w:lang w:eastAsia="cs-CZ"/>
    </w:rPr>
  </w:style>
  <w:style w:type="paragraph" w:styleId="Normlnweb">
    <w:name w:val="Normal (Web)"/>
    <w:basedOn w:val="Normln"/>
    <w:uiPriority w:val="99"/>
    <w:unhideWhenUsed/>
    <w:rsid w:val="002C093C"/>
    <w:pPr>
      <w:spacing w:before="100" w:beforeAutospacing="1" w:after="100" w:afterAutospacing="1"/>
    </w:pPr>
    <w:rPr>
      <w:rFonts w:eastAsia="Calibri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  <w:style w:type="paragraph" w:styleId="Seznam">
    <w:name w:val="List"/>
    <w:basedOn w:val="Normln"/>
    <w:rsid w:val="002C093C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Bookman Old Style" w:hAnsi="Bookman Old Style"/>
      <w:lang w:eastAsia="cs-CZ"/>
    </w:rPr>
  </w:style>
  <w:style w:type="paragraph" w:styleId="Normlnweb">
    <w:name w:val="Normal (Web)"/>
    <w:basedOn w:val="Normln"/>
    <w:uiPriority w:val="99"/>
    <w:unhideWhenUsed/>
    <w:rsid w:val="002C093C"/>
    <w:pPr>
      <w:spacing w:before="100" w:beforeAutospacing="1" w:after="100" w:afterAutospacing="1"/>
    </w:pPr>
    <w:rPr>
      <w:rFonts w:eastAsia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://www.kulturamb.cz/img/partners/Vak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88156-A028-491D-A48B-140A625C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2897</Words>
  <Characters>17094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Vestec II – vodovod</vt:lpstr>
    </vt:vector>
  </TitlesOfParts>
  <Company>Microsoft</Company>
  <LinksUpToDate>false</LinksUpToDate>
  <CharactersWithSpaces>19952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Vrbka</dc:creator>
  <cp:lastModifiedBy>MS</cp:lastModifiedBy>
  <cp:revision>5</cp:revision>
  <cp:lastPrinted>2012-06-01T09:27:00Z</cp:lastPrinted>
  <dcterms:created xsi:type="dcterms:W3CDTF">2019-03-29T07:33:00Z</dcterms:created>
  <dcterms:modified xsi:type="dcterms:W3CDTF">2019-04-01T09:18:00Z</dcterms:modified>
</cp:coreProperties>
</file>